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F2" w:rsidRPr="00B912EB" w:rsidRDefault="00554EF2" w:rsidP="00554EF2">
      <w:pPr>
        <w:jc w:val="center"/>
        <w:rPr>
          <w:sz w:val="72"/>
        </w:rPr>
      </w:pPr>
      <w:r w:rsidRPr="00B912EB">
        <w:rPr>
          <w:sz w:val="72"/>
        </w:rPr>
        <w:t xml:space="preserve">Мониторинг </w:t>
      </w:r>
    </w:p>
    <w:p w:rsidR="00554EF2" w:rsidRPr="00B912EB" w:rsidRDefault="00554EF2" w:rsidP="00554EF2">
      <w:pPr>
        <w:jc w:val="center"/>
        <w:rPr>
          <w:sz w:val="72"/>
        </w:rPr>
      </w:pPr>
      <w:r w:rsidRPr="00B912EB">
        <w:rPr>
          <w:sz w:val="72"/>
        </w:rPr>
        <w:t xml:space="preserve">состояния здоровья учащихся </w:t>
      </w:r>
    </w:p>
    <w:p w:rsidR="00554EF2" w:rsidRPr="00B912EB" w:rsidRDefault="00554EF2" w:rsidP="00554EF2">
      <w:pPr>
        <w:jc w:val="center"/>
        <w:rPr>
          <w:sz w:val="72"/>
        </w:rPr>
      </w:pPr>
      <w:r w:rsidRPr="00B912EB">
        <w:rPr>
          <w:sz w:val="72"/>
        </w:rPr>
        <w:t>МБОУ «</w:t>
      </w:r>
      <w:proofErr w:type="spellStart"/>
      <w:r w:rsidRPr="00B912EB">
        <w:rPr>
          <w:sz w:val="72"/>
        </w:rPr>
        <w:t>Айская</w:t>
      </w:r>
      <w:proofErr w:type="spellEnd"/>
      <w:r w:rsidRPr="00B912EB">
        <w:rPr>
          <w:sz w:val="72"/>
        </w:rPr>
        <w:t xml:space="preserve"> СОШ» </w:t>
      </w:r>
    </w:p>
    <w:p w:rsidR="00554EF2" w:rsidRPr="00B912EB" w:rsidRDefault="00554EF2" w:rsidP="00554EF2">
      <w:pPr>
        <w:jc w:val="center"/>
        <w:rPr>
          <w:sz w:val="72"/>
        </w:rPr>
      </w:pPr>
      <w:r w:rsidRPr="00B912EB">
        <w:rPr>
          <w:sz w:val="72"/>
        </w:rPr>
        <w:t>за 201</w:t>
      </w:r>
      <w:r>
        <w:rPr>
          <w:sz w:val="72"/>
        </w:rPr>
        <w:t>3</w:t>
      </w:r>
      <w:r w:rsidRPr="00B912EB">
        <w:rPr>
          <w:sz w:val="72"/>
        </w:rPr>
        <w:t>-201</w:t>
      </w:r>
      <w:r>
        <w:rPr>
          <w:sz w:val="72"/>
        </w:rPr>
        <w:t>4</w:t>
      </w:r>
      <w:bookmarkStart w:id="0" w:name="_GoBack"/>
      <w:bookmarkEnd w:id="0"/>
      <w:r w:rsidRPr="00B912EB">
        <w:rPr>
          <w:sz w:val="72"/>
        </w:rPr>
        <w:t xml:space="preserve"> учебный год</w:t>
      </w:r>
    </w:p>
    <w:p w:rsidR="00554EF2" w:rsidRDefault="00554EF2" w:rsidP="00554EF2">
      <w:pPr>
        <w:jc w:val="center"/>
        <w:rPr>
          <w:sz w:val="48"/>
        </w:rPr>
      </w:pPr>
    </w:p>
    <w:p w:rsidR="00554EF2" w:rsidRPr="00B912EB" w:rsidRDefault="00554EF2" w:rsidP="00554EF2">
      <w:pPr>
        <w:jc w:val="center"/>
        <w:rPr>
          <w:sz w:val="48"/>
        </w:rPr>
      </w:pPr>
    </w:p>
    <w:p w:rsidR="00554EF2" w:rsidRDefault="00554EF2" w:rsidP="00554EF2">
      <w:pPr>
        <w:rPr>
          <w:sz w:val="48"/>
        </w:rPr>
      </w:pPr>
      <w:r w:rsidRPr="00B912EB">
        <w:rPr>
          <w:sz w:val="48"/>
        </w:rPr>
        <w:t>Составила Плешкова И. Г.</w:t>
      </w:r>
    </w:p>
    <w:p w:rsidR="00554EF2" w:rsidRDefault="00554EF2" w:rsidP="00554EF2">
      <w:pPr>
        <w:rPr>
          <w:sz w:val="48"/>
        </w:rPr>
      </w:pPr>
    </w:p>
    <w:p w:rsidR="00554EF2" w:rsidRDefault="00554EF2" w:rsidP="00554EF2">
      <w:pPr>
        <w:rPr>
          <w:sz w:val="48"/>
        </w:rPr>
      </w:pPr>
    </w:p>
    <w:p w:rsidR="00554EF2" w:rsidRDefault="00554EF2" w:rsidP="00554EF2">
      <w:pPr>
        <w:rPr>
          <w:sz w:val="48"/>
        </w:rPr>
      </w:pPr>
    </w:p>
    <w:p w:rsidR="00554EF2" w:rsidRPr="00B912EB" w:rsidRDefault="00554EF2" w:rsidP="00554EF2">
      <w:pPr>
        <w:rPr>
          <w:sz w:val="48"/>
        </w:rPr>
      </w:pPr>
    </w:p>
    <w:p w:rsidR="00554EF2" w:rsidRDefault="00554EF2"/>
    <w:p w:rsidR="00220006" w:rsidRDefault="00222BD9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76E9" w:rsidRDefault="003F76E9">
      <w:r w:rsidRPr="003F76E9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76E9" w:rsidRDefault="003F76E9"/>
    <w:p w:rsidR="003F76E9" w:rsidRDefault="003F76E9">
      <w:r w:rsidRPr="003F76E9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76E9" w:rsidRDefault="003F76E9">
      <w:r w:rsidRPr="003F76E9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76E9" w:rsidRDefault="003F76E9">
      <w:r w:rsidRPr="003F76E9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76E9" w:rsidRDefault="003F76E9"/>
    <w:p w:rsidR="003F76E9" w:rsidRDefault="003F76E9">
      <w:r w:rsidRPr="003F76E9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9CF" w:rsidRDefault="00A679CF"/>
    <w:p w:rsidR="00A679CF" w:rsidRDefault="00A679CF">
      <w:r w:rsidRPr="00A679CF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79CF" w:rsidRDefault="00A679CF"/>
    <w:p w:rsidR="00A679CF" w:rsidRDefault="00A679CF">
      <w:r w:rsidRPr="00A679CF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679CF" w:rsidSect="002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BD9"/>
    <w:rsid w:val="00187F0D"/>
    <w:rsid w:val="00220006"/>
    <w:rsid w:val="00222BD9"/>
    <w:rsid w:val="003F76E9"/>
    <w:rsid w:val="00554EF2"/>
    <w:rsid w:val="00A679CF"/>
    <w:rsid w:val="00D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09F2-697E-4939-A306-9663ACC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состояния здоровья учащихся 2013г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181</c:v>
                </c:pt>
                <c:pt idx="2">
                  <c:v>22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58410008"/>
        <c:axId val="358409224"/>
      </c:barChart>
      <c:catAx>
        <c:axId val="358410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8409224"/>
        <c:crosses val="autoZero"/>
        <c:auto val="1"/>
        <c:lblAlgn val="ctr"/>
        <c:lblOffset val="100"/>
        <c:noMultiLvlLbl val="0"/>
      </c:catAx>
      <c:valAx>
        <c:axId val="358409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8410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состояния здоровья учащихся 2013г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Зрение</c:v>
                </c:pt>
                <c:pt idx="1">
                  <c:v>Осанка</c:v>
                </c:pt>
                <c:pt idx="2">
                  <c:v>Избыточный вес</c:v>
                </c:pt>
                <c:pt idx="3">
                  <c:v>Кариес</c:v>
                </c:pt>
                <c:pt idx="4">
                  <c:v>ППЦИС</c:v>
                </c:pt>
                <c:pt idx="5">
                  <c:v>ДЖВП</c:v>
                </c:pt>
                <c:pt idx="6">
                  <c:v>ГНМ</c:v>
                </c:pt>
                <c:pt idx="7">
                  <c:v>С/Д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46</c:v>
                </c:pt>
                <c:pt idx="2">
                  <c:v>20</c:v>
                </c:pt>
                <c:pt idx="3">
                  <c:v>149</c:v>
                </c:pt>
                <c:pt idx="4">
                  <c:v>50</c:v>
                </c:pt>
                <c:pt idx="5">
                  <c:v>21</c:v>
                </c:pt>
                <c:pt idx="6">
                  <c:v>21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89772016"/>
        <c:axId val="389773584"/>
      </c:barChart>
      <c:catAx>
        <c:axId val="389772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89773584"/>
        <c:crosses val="autoZero"/>
        <c:auto val="1"/>
        <c:lblAlgn val="ctr"/>
        <c:lblOffset val="100"/>
        <c:noMultiLvlLbl val="0"/>
      </c:catAx>
      <c:valAx>
        <c:axId val="38977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8977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заболеваний учащихся по ступеням 2013г(1-4 кл)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Зрение</c:v>
                </c:pt>
                <c:pt idx="1">
                  <c:v>Осанка</c:v>
                </c:pt>
                <c:pt idx="2">
                  <c:v>Избыточный вес</c:v>
                </c:pt>
                <c:pt idx="3">
                  <c:v>Кариес</c:v>
                </c:pt>
                <c:pt idx="4">
                  <c:v>ППЦИС</c:v>
                </c:pt>
                <c:pt idx="5">
                  <c:v>ДЖВП</c:v>
                </c:pt>
                <c:pt idx="6">
                  <c:v>ГНМ</c:v>
                </c:pt>
                <c:pt idx="7">
                  <c:v>С/Д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20</c:v>
                </c:pt>
                <c:pt idx="2">
                  <c:v>9</c:v>
                </c:pt>
                <c:pt idx="3">
                  <c:v>81</c:v>
                </c:pt>
                <c:pt idx="4">
                  <c:v>24</c:v>
                </c:pt>
                <c:pt idx="5">
                  <c:v>5</c:v>
                </c:pt>
                <c:pt idx="6">
                  <c:v>9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532232"/>
        <c:axId val="17532624"/>
      </c:barChart>
      <c:catAx>
        <c:axId val="17532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532624"/>
        <c:crosses val="autoZero"/>
        <c:auto val="1"/>
        <c:lblAlgn val="ctr"/>
        <c:lblOffset val="100"/>
        <c:noMultiLvlLbl val="0"/>
      </c:catAx>
      <c:valAx>
        <c:axId val="17532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532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заболеваний учащихся по ступеням 2013г(5-9 кл)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Зрение</c:v>
                </c:pt>
                <c:pt idx="1">
                  <c:v>Осанка</c:v>
                </c:pt>
                <c:pt idx="2">
                  <c:v>Избыточный вес</c:v>
                </c:pt>
                <c:pt idx="3">
                  <c:v>Кариес</c:v>
                </c:pt>
                <c:pt idx="4">
                  <c:v>ППЦИС</c:v>
                </c:pt>
                <c:pt idx="5">
                  <c:v>ДЖВП</c:v>
                </c:pt>
                <c:pt idx="6">
                  <c:v>ГНМ</c:v>
                </c:pt>
                <c:pt idx="7">
                  <c:v>С/Д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20</c:v>
                </c:pt>
                <c:pt idx="2">
                  <c:v>11</c:v>
                </c:pt>
                <c:pt idx="3">
                  <c:v>64</c:v>
                </c:pt>
                <c:pt idx="4">
                  <c:v>22</c:v>
                </c:pt>
                <c:pt idx="5">
                  <c:v>11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36865256"/>
        <c:axId val="436864864"/>
      </c:barChart>
      <c:catAx>
        <c:axId val="436865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36864864"/>
        <c:crosses val="autoZero"/>
        <c:auto val="1"/>
        <c:lblAlgn val="ctr"/>
        <c:lblOffset val="100"/>
        <c:noMultiLvlLbl val="0"/>
      </c:catAx>
      <c:valAx>
        <c:axId val="436864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6865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заболеваний учащихся по ступеням 2013г(10-11 кл)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Зрение</c:v>
                </c:pt>
                <c:pt idx="1">
                  <c:v>Осанка</c:v>
                </c:pt>
                <c:pt idx="2">
                  <c:v>Избыточный вес</c:v>
                </c:pt>
                <c:pt idx="3">
                  <c:v>Кариес</c:v>
                </c:pt>
                <c:pt idx="4">
                  <c:v>ППЦИС</c:v>
                </c:pt>
                <c:pt idx="5">
                  <c:v>ДЖВП</c:v>
                </c:pt>
                <c:pt idx="6">
                  <c:v>ГНМ</c:v>
                </c:pt>
                <c:pt idx="7">
                  <c:v>С/Д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42594616"/>
        <c:axId val="360882904"/>
      </c:barChart>
      <c:catAx>
        <c:axId val="442594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0882904"/>
        <c:crosses val="autoZero"/>
        <c:auto val="1"/>
        <c:lblAlgn val="ctr"/>
        <c:lblOffset val="100"/>
        <c:noMultiLvlLbl val="0"/>
      </c:catAx>
      <c:valAx>
        <c:axId val="360882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2594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состояния групп здоровья по ступеням 2013г (1-4 кл)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98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97027984"/>
        <c:axId val="438531992"/>
      </c:barChart>
      <c:catAx>
        <c:axId val="397027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531992"/>
        <c:crosses val="autoZero"/>
        <c:auto val="1"/>
        <c:lblAlgn val="ctr"/>
        <c:lblOffset val="100"/>
        <c:noMultiLvlLbl val="0"/>
      </c:catAx>
      <c:valAx>
        <c:axId val="438531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702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состояния групп здоровья по ступеням 2013г (5-9 кл)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70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38532776"/>
        <c:axId val="438533168"/>
      </c:barChart>
      <c:catAx>
        <c:axId val="438532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533168"/>
        <c:crosses val="autoZero"/>
        <c:auto val="1"/>
        <c:lblAlgn val="ctr"/>
        <c:lblOffset val="100"/>
        <c:noMultiLvlLbl val="0"/>
      </c:catAx>
      <c:valAx>
        <c:axId val="438533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8532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состояния групп здоровья по ступеням 2013г (10-11 кл)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38533952"/>
        <c:axId val="438534344"/>
      </c:barChart>
      <c:catAx>
        <c:axId val="438533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534344"/>
        <c:crosses val="autoZero"/>
        <c:auto val="1"/>
        <c:lblAlgn val="ctr"/>
        <c:lblOffset val="100"/>
        <c:noMultiLvlLbl val="0"/>
      </c:catAx>
      <c:valAx>
        <c:axId val="438534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853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3</cp:revision>
  <dcterms:created xsi:type="dcterms:W3CDTF">2014-12-01T11:29:00Z</dcterms:created>
  <dcterms:modified xsi:type="dcterms:W3CDTF">2015-04-13T18:39:00Z</dcterms:modified>
</cp:coreProperties>
</file>