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5CF" w:rsidRPr="00BE5793" w:rsidRDefault="007935CF" w:rsidP="007935CF">
      <w:pPr>
        <w:jc w:val="center"/>
        <w:rPr>
          <w:rFonts w:ascii="Times New Roman" w:hAnsi="Times New Roman"/>
          <w:b/>
          <w:sz w:val="28"/>
          <w:szCs w:val="28"/>
        </w:rPr>
      </w:pPr>
      <w:r w:rsidRPr="00BE5793">
        <w:rPr>
          <w:rFonts w:ascii="Times New Roman" w:hAnsi="Times New Roman"/>
          <w:b/>
          <w:sz w:val="28"/>
          <w:szCs w:val="28"/>
        </w:rPr>
        <w:t>Краевой конкурс реферативных, научно-исследовательских,</w:t>
      </w:r>
    </w:p>
    <w:p w:rsidR="007935CF" w:rsidRPr="00BE5793" w:rsidRDefault="007935CF" w:rsidP="007935CF">
      <w:pPr>
        <w:jc w:val="center"/>
        <w:rPr>
          <w:rFonts w:ascii="Times New Roman" w:hAnsi="Times New Roman"/>
          <w:b/>
          <w:sz w:val="28"/>
          <w:szCs w:val="28"/>
        </w:rPr>
      </w:pPr>
      <w:r w:rsidRPr="00BE5793">
        <w:rPr>
          <w:rFonts w:ascii="Times New Roman" w:hAnsi="Times New Roman"/>
          <w:b/>
          <w:sz w:val="28"/>
          <w:szCs w:val="28"/>
        </w:rPr>
        <w:t>проектных и творческих работ «Озарение».</w:t>
      </w:r>
    </w:p>
    <w:p w:rsidR="007935CF" w:rsidRPr="00BE5793" w:rsidRDefault="007935CF" w:rsidP="007935CF">
      <w:pPr>
        <w:jc w:val="center"/>
        <w:rPr>
          <w:rFonts w:ascii="Times New Roman" w:hAnsi="Times New Roman"/>
          <w:b/>
          <w:sz w:val="28"/>
          <w:szCs w:val="28"/>
        </w:rPr>
      </w:pPr>
    </w:p>
    <w:p w:rsidR="007935CF" w:rsidRPr="00BE5793" w:rsidRDefault="007935CF" w:rsidP="007935CF">
      <w:pPr>
        <w:jc w:val="center"/>
        <w:rPr>
          <w:rFonts w:ascii="Times New Roman" w:hAnsi="Times New Roman"/>
          <w:b/>
          <w:sz w:val="28"/>
          <w:szCs w:val="28"/>
        </w:rPr>
      </w:pPr>
    </w:p>
    <w:p w:rsidR="007935CF" w:rsidRPr="00BE5793" w:rsidRDefault="007935CF" w:rsidP="007935CF">
      <w:pPr>
        <w:jc w:val="center"/>
        <w:rPr>
          <w:rFonts w:ascii="Times New Roman" w:hAnsi="Times New Roman"/>
          <w:b/>
          <w:sz w:val="28"/>
          <w:szCs w:val="28"/>
        </w:rPr>
      </w:pPr>
    </w:p>
    <w:p w:rsidR="007935CF" w:rsidRPr="00BE5793" w:rsidRDefault="007935CF" w:rsidP="007935CF">
      <w:pPr>
        <w:rPr>
          <w:rFonts w:ascii="Times New Roman" w:hAnsi="Times New Roman"/>
          <w:b/>
          <w:sz w:val="28"/>
          <w:szCs w:val="28"/>
        </w:rPr>
      </w:pPr>
    </w:p>
    <w:p w:rsidR="007935CF" w:rsidRPr="00BE5793" w:rsidRDefault="007935CF" w:rsidP="007935CF">
      <w:pPr>
        <w:jc w:val="center"/>
        <w:rPr>
          <w:rFonts w:ascii="Times New Roman" w:hAnsi="Times New Roman"/>
          <w:sz w:val="28"/>
          <w:szCs w:val="28"/>
        </w:rPr>
      </w:pPr>
      <w:r w:rsidRPr="00BE5793">
        <w:rPr>
          <w:rFonts w:ascii="Times New Roman" w:hAnsi="Times New Roman"/>
          <w:sz w:val="28"/>
          <w:szCs w:val="28"/>
        </w:rPr>
        <w:t>Номинация: «Духовный мир человека: искусствоведение»</w:t>
      </w:r>
    </w:p>
    <w:p w:rsidR="007935CF" w:rsidRPr="00BE5793" w:rsidRDefault="007935CF" w:rsidP="007935CF">
      <w:pPr>
        <w:jc w:val="center"/>
        <w:rPr>
          <w:rFonts w:ascii="Times New Roman" w:hAnsi="Times New Roman"/>
          <w:sz w:val="28"/>
          <w:szCs w:val="28"/>
        </w:rPr>
      </w:pPr>
    </w:p>
    <w:p w:rsidR="007935CF" w:rsidRPr="00BE5793" w:rsidRDefault="007935CF" w:rsidP="007935CF">
      <w:pPr>
        <w:jc w:val="center"/>
        <w:rPr>
          <w:rFonts w:ascii="Times New Roman" w:hAnsi="Times New Roman"/>
          <w:sz w:val="28"/>
          <w:szCs w:val="28"/>
        </w:rPr>
      </w:pPr>
    </w:p>
    <w:p w:rsidR="007935CF" w:rsidRPr="00BE5793" w:rsidRDefault="007935CF" w:rsidP="007935CF">
      <w:pPr>
        <w:spacing w:line="360" w:lineRule="auto"/>
        <w:ind w:firstLine="708"/>
        <w:rPr>
          <w:rFonts w:ascii="Times New Roman" w:hAnsi="Times New Roman"/>
          <w:sz w:val="48"/>
          <w:szCs w:val="48"/>
        </w:rPr>
      </w:pPr>
      <w:r>
        <w:rPr>
          <w:rFonts w:ascii="Times New Roman" w:hAnsi="Times New Roman"/>
          <w:sz w:val="48"/>
          <w:szCs w:val="48"/>
        </w:rPr>
        <w:t xml:space="preserve">       </w:t>
      </w:r>
      <w:r w:rsidRPr="00BE5793">
        <w:rPr>
          <w:rFonts w:ascii="Times New Roman" w:hAnsi="Times New Roman"/>
          <w:sz w:val="48"/>
          <w:szCs w:val="48"/>
        </w:rPr>
        <w:t>Алтай в творчестве Н.К.Рериха</w:t>
      </w:r>
    </w:p>
    <w:p w:rsidR="007935CF" w:rsidRPr="00BE5793" w:rsidRDefault="007935CF" w:rsidP="007935CF">
      <w:pPr>
        <w:spacing w:line="360" w:lineRule="auto"/>
        <w:ind w:firstLine="708"/>
        <w:rPr>
          <w:rFonts w:ascii="Times New Roman" w:hAnsi="Times New Roman"/>
          <w:sz w:val="28"/>
          <w:szCs w:val="28"/>
        </w:rPr>
      </w:pPr>
      <w:r w:rsidRPr="00BE5793">
        <w:rPr>
          <w:rFonts w:ascii="Times New Roman" w:hAnsi="Times New Roman"/>
          <w:sz w:val="28"/>
          <w:szCs w:val="28"/>
        </w:rPr>
        <w:t xml:space="preserve">      </w:t>
      </w:r>
      <w:r>
        <w:rPr>
          <w:rFonts w:ascii="Times New Roman" w:hAnsi="Times New Roman"/>
          <w:sz w:val="28"/>
          <w:szCs w:val="28"/>
        </w:rPr>
        <w:t xml:space="preserve">                   </w:t>
      </w:r>
      <w:r w:rsidRPr="00BE5793">
        <w:rPr>
          <w:rFonts w:ascii="Times New Roman" w:hAnsi="Times New Roman"/>
          <w:sz w:val="28"/>
          <w:szCs w:val="28"/>
        </w:rPr>
        <w:t xml:space="preserve">   (научно-исследовательская работа)</w:t>
      </w:r>
    </w:p>
    <w:p w:rsidR="007935CF" w:rsidRPr="00BE5793" w:rsidRDefault="007935CF" w:rsidP="007935CF">
      <w:pPr>
        <w:jc w:val="center"/>
        <w:rPr>
          <w:rFonts w:ascii="Times New Roman" w:hAnsi="Times New Roman"/>
          <w:sz w:val="28"/>
          <w:szCs w:val="28"/>
        </w:rPr>
      </w:pPr>
    </w:p>
    <w:p w:rsidR="007935CF" w:rsidRPr="00BE5793" w:rsidRDefault="007935CF" w:rsidP="007935CF">
      <w:pPr>
        <w:jc w:val="right"/>
        <w:rPr>
          <w:rFonts w:ascii="Times New Roman" w:hAnsi="Times New Roman"/>
          <w:sz w:val="28"/>
          <w:szCs w:val="28"/>
        </w:rPr>
      </w:pPr>
    </w:p>
    <w:p w:rsidR="007935CF" w:rsidRDefault="007935CF" w:rsidP="007935CF">
      <w:pPr>
        <w:spacing w:line="240" w:lineRule="auto"/>
        <w:jc w:val="right"/>
        <w:rPr>
          <w:rFonts w:ascii="Times New Roman" w:hAnsi="Times New Roman"/>
          <w:sz w:val="28"/>
          <w:szCs w:val="28"/>
        </w:rPr>
      </w:pPr>
    </w:p>
    <w:p w:rsidR="007935CF" w:rsidRPr="00BE5793" w:rsidRDefault="007935CF" w:rsidP="007935CF">
      <w:pPr>
        <w:spacing w:line="240" w:lineRule="auto"/>
        <w:jc w:val="right"/>
        <w:rPr>
          <w:rFonts w:ascii="Times New Roman" w:hAnsi="Times New Roman"/>
          <w:sz w:val="28"/>
          <w:szCs w:val="28"/>
        </w:rPr>
      </w:pPr>
      <w:r w:rsidRPr="00BE5793">
        <w:rPr>
          <w:rFonts w:ascii="Times New Roman" w:hAnsi="Times New Roman"/>
          <w:sz w:val="28"/>
          <w:szCs w:val="28"/>
        </w:rPr>
        <w:t>Работу выполнила:</w:t>
      </w:r>
    </w:p>
    <w:p w:rsidR="007935CF" w:rsidRPr="00BE5793" w:rsidRDefault="007935CF" w:rsidP="007935CF">
      <w:pPr>
        <w:spacing w:line="240" w:lineRule="auto"/>
        <w:jc w:val="right"/>
        <w:rPr>
          <w:rFonts w:ascii="Times New Roman" w:hAnsi="Times New Roman"/>
          <w:sz w:val="28"/>
          <w:szCs w:val="28"/>
        </w:rPr>
      </w:pPr>
      <w:r w:rsidRPr="00BE5793">
        <w:rPr>
          <w:rFonts w:ascii="Times New Roman" w:hAnsi="Times New Roman"/>
          <w:sz w:val="28"/>
          <w:szCs w:val="28"/>
        </w:rPr>
        <w:t xml:space="preserve">Какурина Валерия </w:t>
      </w:r>
    </w:p>
    <w:p w:rsidR="007935CF" w:rsidRPr="00BE5793" w:rsidRDefault="007935CF" w:rsidP="007935CF">
      <w:pPr>
        <w:spacing w:line="240" w:lineRule="auto"/>
        <w:jc w:val="right"/>
        <w:rPr>
          <w:rFonts w:ascii="Times New Roman" w:hAnsi="Times New Roman"/>
          <w:sz w:val="28"/>
          <w:szCs w:val="28"/>
        </w:rPr>
      </w:pPr>
      <w:r w:rsidRPr="00BE5793">
        <w:rPr>
          <w:rFonts w:ascii="Times New Roman" w:hAnsi="Times New Roman"/>
          <w:sz w:val="28"/>
          <w:szCs w:val="28"/>
        </w:rPr>
        <w:t>Константиновна,</w:t>
      </w:r>
    </w:p>
    <w:p w:rsidR="007935CF" w:rsidRPr="00BE5793" w:rsidRDefault="007935CF" w:rsidP="007935CF">
      <w:pPr>
        <w:spacing w:line="240" w:lineRule="auto"/>
        <w:jc w:val="right"/>
        <w:rPr>
          <w:rFonts w:ascii="Times New Roman" w:hAnsi="Times New Roman"/>
          <w:sz w:val="28"/>
          <w:szCs w:val="28"/>
        </w:rPr>
      </w:pPr>
      <w:r w:rsidRPr="00BE5793">
        <w:rPr>
          <w:rFonts w:ascii="Times New Roman" w:hAnsi="Times New Roman"/>
          <w:sz w:val="28"/>
          <w:szCs w:val="28"/>
        </w:rPr>
        <w:t>Ученица 10 класса</w:t>
      </w:r>
    </w:p>
    <w:p w:rsidR="007935CF" w:rsidRPr="00BE5793" w:rsidRDefault="007935CF" w:rsidP="007935CF">
      <w:pPr>
        <w:spacing w:line="240" w:lineRule="auto"/>
        <w:jc w:val="right"/>
        <w:rPr>
          <w:rFonts w:ascii="Times New Roman" w:hAnsi="Times New Roman"/>
          <w:sz w:val="28"/>
          <w:szCs w:val="28"/>
        </w:rPr>
      </w:pPr>
      <w:r w:rsidRPr="00BE5793">
        <w:rPr>
          <w:rFonts w:ascii="Times New Roman" w:hAnsi="Times New Roman"/>
          <w:sz w:val="28"/>
          <w:szCs w:val="28"/>
        </w:rPr>
        <w:t>МБОУ «Айская СОШ»</w:t>
      </w:r>
    </w:p>
    <w:p w:rsidR="007935CF" w:rsidRPr="00BE5793" w:rsidRDefault="007935CF" w:rsidP="007935CF">
      <w:pPr>
        <w:spacing w:line="240" w:lineRule="auto"/>
        <w:jc w:val="right"/>
        <w:rPr>
          <w:rFonts w:ascii="Times New Roman" w:hAnsi="Times New Roman"/>
          <w:sz w:val="28"/>
          <w:szCs w:val="28"/>
        </w:rPr>
      </w:pPr>
      <w:r w:rsidRPr="00BE5793">
        <w:rPr>
          <w:rFonts w:ascii="Times New Roman" w:hAnsi="Times New Roman"/>
          <w:sz w:val="28"/>
          <w:szCs w:val="28"/>
        </w:rPr>
        <w:t xml:space="preserve">Алтайского района </w:t>
      </w:r>
    </w:p>
    <w:p w:rsidR="007935CF" w:rsidRPr="00BE5793" w:rsidRDefault="007935CF" w:rsidP="007935CF">
      <w:pPr>
        <w:spacing w:line="240" w:lineRule="auto"/>
        <w:jc w:val="right"/>
        <w:rPr>
          <w:rFonts w:ascii="Times New Roman" w:hAnsi="Times New Roman"/>
          <w:sz w:val="28"/>
          <w:szCs w:val="28"/>
        </w:rPr>
      </w:pPr>
      <w:r w:rsidRPr="00BE5793">
        <w:rPr>
          <w:rFonts w:ascii="Times New Roman" w:hAnsi="Times New Roman"/>
          <w:sz w:val="28"/>
          <w:szCs w:val="28"/>
        </w:rPr>
        <w:t>Алтайского края</w:t>
      </w:r>
    </w:p>
    <w:p w:rsidR="007935CF" w:rsidRPr="00BE5793" w:rsidRDefault="007935CF" w:rsidP="007935CF">
      <w:pPr>
        <w:spacing w:line="240" w:lineRule="auto"/>
        <w:jc w:val="right"/>
        <w:rPr>
          <w:rFonts w:ascii="Times New Roman" w:hAnsi="Times New Roman"/>
          <w:sz w:val="28"/>
          <w:szCs w:val="28"/>
        </w:rPr>
      </w:pPr>
    </w:p>
    <w:p w:rsidR="007935CF" w:rsidRPr="00BE5793" w:rsidRDefault="007935CF" w:rsidP="007935CF">
      <w:pPr>
        <w:spacing w:line="240" w:lineRule="auto"/>
        <w:jc w:val="right"/>
        <w:rPr>
          <w:rFonts w:ascii="Times New Roman" w:hAnsi="Times New Roman"/>
          <w:sz w:val="28"/>
          <w:szCs w:val="28"/>
        </w:rPr>
      </w:pPr>
      <w:r w:rsidRPr="00BE5793">
        <w:rPr>
          <w:rFonts w:ascii="Times New Roman" w:hAnsi="Times New Roman"/>
          <w:sz w:val="28"/>
          <w:szCs w:val="28"/>
        </w:rPr>
        <w:t>Руководитель:</w:t>
      </w:r>
    </w:p>
    <w:p w:rsidR="007935CF" w:rsidRPr="00BE5793" w:rsidRDefault="007935CF" w:rsidP="007935CF">
      <w:pPr>
        <w:spacing w:line="240" w:lineRule="auto"/>
        <w:jc w:val="right"/>
        <w:rPr>
          <w:rFonts w:ascii="Times New Roman" w:hAnsi="Times New Roman"/>
          <w:sz w:val="28"/>
          <w:szCs w:val="28"/>
        </w:rPr>
      </w:pPr>
      <w:r w:rsidRPr="00BE5793">
        <w:rPr>
          <w:rFonts w:ascii="Times New Roman" w:hAnsi="Times New Roman"/>
          <w:sz w:val="28"/>
          <w:szCs w:val="28"/>
        </w:rPr>
        <w:t xml:space="preserve">Овечкина </w:t>
      </w:r>
    </w:p>
    <w:p w:rsidR="007935CF" w:rsidRPr="00BE5793" w:rsidRDefault="007935CF" w:rsidP="007935CF">
      <w:pPr>
        <w:spacing w:line="240" w:lineRule="auto"/>
        <w:jc w:val="right"/>
        <w:rPr>
          <w:rFonts w:ascii="Times New Roman" w:hAnsi="Times New Roman"/>
          <w:sz w:val="28"/>
          <w:szCs w:val="28"/>
        </w:rPr>
      </w:pPr>
      <w:r w:rsidRPr="00BE5793">
        <w:rPr>
          <w:rFonts w:ascii="Times New Roman" w:hAnsi="Times New Roman"/>
          <w:sz w:val="28"/>
          <w:szCs w:val="28"/>
        </w:rPr>
        <w:t>Ирина Григорьевна</w:t>
      </w:r>
    </w:p>
    <w:p w:rsidR="007935CF" w:rsidRPr="00BA69C1" w:rsidRDefault="007935CF" w:rsidP="007935CF">
      <w:pPr>
        <w:spacing w:line="240" w:lineRule="auto"/>
        <w:jc w:val="center"/>
        <w:rPr>
          <w:rFonts w:ascii="Times New Roman" w:hAnsi="Times New Roman"/>
          <w:sz w:val="28"/>
          <w:szCs w:val="28"/>
        </w:rPr>
      </w:pPr>
      <w:r w:rsidRPr="00BE5793">
        <w:rPr>
          <w:rFonts w:ascii="Times New Roman" w:hAnsi="Times New Roman"/>
          <w:sz w:val="28"/>
          <w:szCs w:val="28"/>
        </w:rPr>
        <w:t>Барнаул   2012</w:t>
      </w:r>
    </w:p>
    <w:p w:rsidR="00184587" w:rsidRDefault="00184587" w:rsidP="00184587">
      <w:pPr>
        <w:spacing w:line="240" w:lineRule="auto"/>
        <w:ind w:firstLine="851"/>
        <w:mirrorIndents/>
        <w:jc w:val="center"/>
        <w:rPr>
          <w:rFonts w:ascii="Times New Roman" w:hAnsi="Times New Roman"/>
          <w:sz w:val="28"/>
          <w:szCs w:val="28"/>
        </w:rPr>
      </w:pPr>
      <w:r>
        <w:rPr>
          <w:rFonts w:ascii="Times New Roman" w:hAnsi="Times New Roman"/>
          <w:sz w:val="28"/>
          <w:szCs w:val="28"/>
        </w:rPr>
        <w:lastRenderedPageBreak/>
        <w:t>Оглавление</w:t>
      </w:r>
    </w:p>
    <w:p w:rsidR="00630289" w:rsidRPr="00CB6CBE" w:rsidRDefault="00630289" w:rsidP="00630289">
      <w:pPr>
        <w:spacing w:line="240" w:lineRule="auto"/>
        <w:ind w:firstLine="851"/>
        <w:mirrorIndents/>
        <w:rPr>
          <w:rFonts w:ascii="Times New Roman" w:hAnsi="Times New Roman"/>
          <w:sz w:val="28"/>
          <w:szCs w:val="28"/>
        </w:rPr>
      </w:pPr>
      <w:r w:rsidRPr="00CB6CBE">
        <w:rPr>
          <w:rFonts w:ascii="Times New Roman" w:hAnsi="Times New Roman"/>
          <w:sz w:val="28"/>
          <w:szCs w:val="28"/>
          <w:lang w:val="en-US"/>
        </w:rPr>
        <w:t>I</w:t>
      </w:r>
      <w:r w:rsidRPr="00CB6CBE">
        <w:rPr>
          <w:rFonts w:ascii="Times New Roman" w:hAnsi="Times New Roman"/>
          <w:sz w:val="28"/>
          <w:szCs w:val="28"/>
        </w:rPr>
        <w:t xml:space="preserve">.Введение. </w:t>
      </w:r>
      <w:r w:rsidR="00184587">
        <w:rPr>
          <w:rFonts w:ascii="Times New Roman" w:hAnsi="Times New Roman"/>
          <w:sz w:val="28"/>
          <w:szCs w:val="28"/>
        </w:rPr>
        <w:t>………………………………………………………2</w:t>
      </w:r>
    </w:p>
    <w:p w:rsidR="00630289" w:rsidRPr="00CB6CBE" w:rsidRDefault="00630289" w:rsidP="00630289">
      <w:pPr>
        <w:spacing w:line="240" w:lineRule="auto"/>
        <w:ind w:firstLine="851"/>
        <w:mirrorIndents/>
        <w:rPr>
          <w:rFonts w:ascii="Times New Roman" w:hAnsi="Times New Roman"/>
          <w:sz w:val="28"/>
          <w:szCs w:val="28"/>
        </w:rPr>
      </w:pPr>
      <w:r w:rsidRPr="00CB6CBE">
        <w:rPr>
          <w:rFonts w:ascii="Times New Roman" w:hAnsi="Times New Roman"/>
          <w:sz w:val="28"/>
          <w:szCs w:val="28"/>
          <w:lang w:val="en-US"/>
        </w:rPr>
        <w:t>II</w:t>
      </w:r>
      <w:r w:rsidRPr="00CB6CBE">
        <w:rPr>
          <w:rFonts w:ascii="Times New Roman" w:hAnsi="Times New Roman"/>
          <w:sz w:val="28"/>
          <w:szCs w:val="28"/>
        </w:rPr>
        <w:t>. Основная часть</w:t>
      </w:r>
      <w:r w:rsidR="00184587">
        <w:rPr>
          <w:rFonts w:ascii="Times New Roman" w:hAnsi="Times New Roman"/>
          <w:sz w:val="28"/>
          <w:szCs w:val="28"/>
        </w:rPr>
        <w:t>……………………………………………….4</w:t>
      </w:r>
    </w:p>
    <w:p w:rsidR="00CB6CBE" w:rsidRDefault="00630289" w:rsidP="00CB6CBE">
      <w:pPr>
        <w:spacing w:line="240" w:lineRule="auto"/>
        <w:ind w:firstLine="851"/>
        <w:mirrorIndents/>
        <w:rPr>
          <w:rFonts w:ascii="Times New Roman" w:hAnsi="Times New Roman"/>
          <w:sz w:val="28"/>
          <w:szCs w:val="28"/>
        </w:rPr>
      </w:pPr>
      <w:r w:rsidRPr="00CB6CBE">
        <w:rPr>
          <w:rFonts w:ascii="Times New Roman" w:hAnsi="Times New Roman"/>
          <w:sz w:val="28"/>
          <w:szCs w:val="28"/>
        </w:rPr>
        <w:t>2.1</w:t>
      </w:r>
      <w:r w:rsidR="00184587">
        <w:rPr>
          <w:rFonts w:ascii="Times New Roman" w:hAnsi="Times New Roman"/>
          <w:sz w:val="28"/>
          <w:szCs w:val="28"/>
        </w:rPr>
        <w:t xml:space="preserve"> Трансгималайская экспедиция Н.К</w:t>
      </w:r>
      <w:r w:rsidRPr="00CB6CBE">
        <w:rPr>
          <w:rFonts w:ascii="Times New Roman" w:hAnsi="Times New Roman"/>
          <w:sz w:val="28"/>
          <w:szCs w:val="28"/>
        </w:rPr>
        <w:t>.</w:t>
      </w:r>
      <w:r w:rsidR="00184587">
        <w:rPr>
          <w:rFonts w:ascii="Times New Roman" w:hAnsi="Times New Roman"/>
          <w:sz w:val="28"/>
          <w:szCs w:val="28"/>
        </w:rPr>
        <w:t>Рериха………………..4</w:t>
      </w:r>
    </w:p>
    <w:p w:rsidR="00630289" w:rsidRPr="00CB6CBE" w:rsidRDefault="00630289" w:rsidP="00CB6CBE">
      <w:pPr>
        <w:spacing w:line="240" w:lineRule="auto"/>
        <w:ind w:firstLine="851"/>
        <w:mirrorIndents/>
        <w:rPr>
          <w:rFonts w:ascii="Times New Roman" w:hAnsi="Times New Roman"/>
          <w:sz w:val="28"/>
          <w:szCs w:val="28"/>
        </w:rPr>
      </w:pPr>
      <w:r w:rsidRPr="00CB6CBE">
        <w:rPr>
          <w:rFonts w:ascii="Times New Roman" w:hAnsi="Times New Roman"/>
          <w:sz w:val="28"/>
          <w:szCs w:val="28"/>
        </w:rPr>
        <w:t>2.2 Экспедиция на Алтае</w:t>
      </w:r>
      <w:r w:rsidR="00184587">
        <w:rPr>
          <w:rFonts w:ascii="Times New Roman" w:hAnsi="Times New Roman"/>
          <w:sz w:val="28"/>
          <w:szCs w:val="28"/>
        </w:rPr>
        <w:t>………………………………………..4</w:t>
      </w:r>
    </w:p>
    <w:p w:rsidR="00381EF0" w:rsidRDefault="00381EF0" w:rsidP="00381EF0">
      <w:pPr>
        <w:spacing w:after="0" w:line="240" w:lineRule="auto"/>
        <w:ind w:firstLine="851"/>
        <w:mirrorIndents/>
        <w:rPr>
          <w:rFonts w:ascii="Times New Roman" w:hAnsi="Times New Roman"/>
          <w:sz w:val="28"/>
          <w:szCs w:val="28"/>
        </w:rPr>
      </w:pPr>
      <w:r w:rsidRPr="00CB6CBE">
        <w:rPr>
          <w:rFonts w:ascii="Times New Roman" w:hAnsi="Times New Roman"/>
          <w:sz w:val="28"/>
          <w:szCs w:val="28"/>
        </w:rPr>
        <w:t>2.3 Описание картин Алтайского цикла</w:t>
      </w:r>
      <w:r w:rsidR="00184587">
        <w:rPr>
          <w:rFonts w:ascii="Times New Roman" w:hAnsi="Times New Roman"/>
          <w:sz w:val="28"/>
          <w:szCs w:val="28"/>
        </w:rPr>
        <w:t>……………………….5</w:t>
      </w:r>
    </w:p>
    <w:p w:rsidR="00CB6CBE" w:rsidRPr="00CB6CBE" w:rsidRDefault="00CB6CBE" w:rsidP="00381EF0">
      <w:pPr>
        <w:spacing w:after="0" w:line="240" w:lineRule="auto"/>
        <w:ind w:firstLine="851"/>
        <w:mirrorIndents/>
        <w:rPr>
          <w:rFonts w:ascii="Times New Roman" w:hAnsi="Times New Roman"/>
          <w:sz w:val="28"/>
          <w:szCs w:val="28"/>
        </w:rPr>
      </w:pPr>
    </w:p>
    <w:p w:rsidR="00381EF0" w:rsidRPr="00CB6CBE" w:rsidRDefault="00381EF0" w:rsidP="00381EF0">
      <w:pPr>
        <w:spacing w:line="240" w:lineRule="auto"/>
        <w:mirrorIndents/>
        <w:rPr>
          <w:rFonts w:ascii="Times New Roman" w:hAnsi="Times New Roman"/>
          <w:sz w:val="28"/>
          <w:szCs w:val="28"/>
        </w:rPr>
      </w:pPr>
      <w:r w:rsidRPr="00CB6CBE">
        <w:rPr>
          <w:rFonts w:ascii="Times New Roman" w:hAnsi="Times New Roman"/>
          <w:sz w:val="28"/>
          <w:szCs w:val="28"/>
        </w:rPr>
        <w:t xml:space="preserve">            </w:t>
      </w:r>
      <w:r w:rsidRPr="00CB6CBE">
        <w:rPr>
          <w:rFonts w:ascii="Times New Roman" w:hAnsi="Times New Roman"/>
          <w:sz w:val="28"/>
          <w:szCs w:val="28"/>
          <w:lang w:val="en-US"/>
        </w:rPr>
        <w:t>III</w:t>
      </w:r>
      <w:r w:rsidRPr="00CB6CBE">
        <w:rPr>
          <w:rFonts w:ascii="Times New Roman" w:hAnsi="Times New Roman"/>
          <w:sz w:val="28"/>
          <w:szCs w:val="28"/>
        </w:rPr>
        <w:t>. Заключение</w:t>
      </w:r>
      <w:r w:rsidR="00184587">
        <w:rPr>
          <w:rFonts w:ascii="Times New Roman" w:hAnsi="Times New Roman"/>
          <w:sz w:val="28"/>
          <w:szCs w:val="28"/>
        </w:rPr>
        <w:t>…………………………………………………..11</w:t>
      </w:r>
    </w:p>
    <w:p w:rsidR="00381EF0" w:rsidRPr="00381EF0" w:rsidRDefault="00381EF0" w:rsidP="00381EF0">
      <w:pPr>
        <w:spacing w:after="0" w:line="240" w:lineRule="auto"/>
        <w:ind w:firstLine="851"/>
        <w:mirrorIndents/>
        <w:rPr>
          <w:rFonts w:asciiTheme="minorHAnsi" w:hAnsiTheme="minorHAnsi" w:cstheme="minorHAnsi"/>
          <w:sz w:val="28"/>
          <w:szCs w:val="28"/>
          <w:u w:val="single"/>
        </w:rPr>
      </w:pPr>
    </w:p>
    <w:p w:rsidR="00381EF0" w:rsidRPr="00B33592" w:rsidRDefault="00381EF0" w:rsidP="00381EF0">
      <w:pPr>
        <w:spacing w:after="0" w:line="240" w:lineRule="auto"/>
        <w:mirrorIndents/>
        <w:rPr>
          <w:rFonts w:asciiTheme="minorHAnsi" w:hAnsiTheme="minorHAnsi" w:cstheme="minorHAnsi"/>
          <w:b/>
          <w:i/>
          <w:sz w:val="28"/>
          <w:szCs w:val="28"/>
          <w:u w:val="single"/>
        </w:rPr>
      </w:pPr>
      <w:r>
        <w:rPr>
          <w:rFonts w:asciiTheme="minorHAnsi" w:hAnsiTheme="minorHAnsi" w:cstheme="minorHAnsi"/>
          <w:b/>
          <w:i/>
          <w:sz w:val="28"/>
          <w:szCs w:val="28"/>
          <w:u w:val="single"/>
        </w:rPr>
        <w:t xml:space="preserve">  </w:t>
      </w:r>
    </w:p>
    <w:p w:rsidR="00630289" w:rsidRPr="00216221" w:rsidRDefault="00630289" w:rsidP="00630289">
      <w:pPr>
        <w:spacing w:line="240" w:lineRule="auto"/>
        <w:ind w:firstLine="851"/>
        <w:mirrorIndents/>
        <w:rPr>
          <w:rFonts w:ascii="Times New Roman" w:hAnsi="Times New Roman"/>
          <w:b/>
          <w:i/>
          <w:sz w:val="28"/>
          <w:szCs w:val="28"/>
          <w:u w:val="single"/>
        </w:rPr>
      </w:pPr>
    </w:p>
    <w:p w:rsidR="00630289" w:rsidRDefault="00630289" w:rsidP="00630289">
      <w:pPr>
        <w:spacing w:line="240" w:lineRule="auto"/>
        <w:ind w:firstLine="851"/>
        <w:mirrorIndents/>
        <w:rPr>
          <w:rFonts w:ascii="Times New Roman" w:hAnsi="Times New Roman"/>
          <w:b/>
          <w:sz w:val="28"/>
          <w:szCs w:val="28"/>
        </w:rPr>
      </w:pPr>
    </w:p>
    <w:p w:rsidR="00630289" w:rsidRDefault="00630289"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C4518" w:rsidRDefault="00EC4518" w:rsidP="00630289">
      <w:pPr>
        <w:spacing w:line="240" w:lineRule="auto"/>
        <w:rPr>
          <w:rFonts w:ascii="Times New Roman" w:hAnsi="Times New Roman"/>
          <w:b/>
          <w:sz w:val="28"/>
          <w:szCs w:val="28"/>
        </w:rPr>
      </w:pPr>
    </w:p>
    <w:p w:rsidR="00EE7C71" w:rsidRPr="002E18AF" w:rsidRDefault="00EE7C71" w:rsidP="00EE7C71">
      <w:pPr>
        <w:pStyle w:val="a8"/>
        <w:numPr>
          <w:ilvl w:val="0"/>
          <w:numId w:val="3"/>
        </w:numPr>
        <w:spacing w:line="240" w:lineRule="auto"/>
        <w:rPr>
          <w:rFonts w:ascii="Times New Roman" w:hAnsi="Times New Roman"/>
          <w:sz w:val="28"/>
          <w:szCs w:val="28"/>
        </w:rPr>
      </w:pPr>
      <w:r>
        <w:rPr>
          <w:rFonts w:ascii="Times New Roman" w:hAnsi="Times New Roman"/>
          <w:b/>
          <w:sz w:val="28"/>
          <w:szCs w:val="28"/>
        </w:rPr>
        <w:lastRenderedPageBreak/>
        <w:t>Введение.</w:t>
      </w:r>
    </w:p>
    <w:p w:rsidR="002E18AF" w:rsidRPr="00216221" w:rsidRDefault="002E18AF" w:rsidP="00DB40F9">
      <w:pPr>
        <w:spacing w:after="0" w:line="240" w:lineRule="auto"/>
        <w:ind w:firstLine="851"/>
        <w:mirrorIndents/>
        <w:rPr>
          <w:rFonts w:ascii="Times New Roman" w:hAnsi="Times New Roman"/>
          <w:sz w:val="28"/>
          <w:szCs w:val="28"/>
          <w:lang w:eastAsia="ru-RU"/>
        </w:rPr>
      </w:pPr>
      <w:r w:rsidRPr="00216221">
        <w:rPr>
          <w:rFonts w:ascii="Times New Roman" w:hAnsi="Times New Roman"/>
          <w:sz w:val="28"/>
          <w:szCs w:val="28"/>
          <w:lang w:eastAsia="ru-RU"/>
        </w:rPr>
        <w:t>Имя гениального русского художника Н.К.Рериха</w:t>
      </w:r>
      <w:r>
        <w:rPr>
          <w:rFonts w:ascii="Times New Roman" w:hAnsi="Times New Roman"/>
          <w:sz w:val="28"/>
          <w:szCs w:val="28"/>
          <w:lang w:eastAsia="ru-RU"/>
        </w:rPr>
        <w:t xml:space="preserve"> (Приложение 1)</w:t>
      </w:r>
      <w:r w:rsidRPr="00216221">
        <w:rPr>
          <w:rFonts w:ascii="Times New Roman" w:hAnsi="Times New Roman"/>
          <w:sz w:val="28"/>
          <w:szCs w:val="28"/>
          <w:lang w:eastAsia="ru-RU"/>
        </w:rPr>
        <w:t xml:space="preserve"> занимает почетное место в истории отечественной и мировой культуры.</w:t>
      </w:r>
    </w:p>
    <w:p w:rsidR="002E18AF" w:rsidRDefault="002E18AF" w:rsidP="00DB40F9">
      <w:pPr>
        <w:spacing w:after="0" w:line="240" w:lineRule="auto"/>
        <w:ind w:firstLine="851"/>
        <w:mirrorIndents/>
        <w:rPr>
          <w:rFonts w:ascii="Times New Roman" w:hAnsi="Times New Roman"/>
          <w:sz w:val="28"/>
          <w:szCs w:val="28"/>
          <w:lang w:eastAsia="ru-RU"/>
        </w:rPr>
      </w:pPr>
      <w:r w:rsidRPr="00216221">
        <w:rPr>
          <w:rFonts w:ascii="Times New Roman" w:hAnsi="Times New Roman"/>
          <w:sz w:val="28"/>
          <w:szCs w:val="28"/>
          <w:lang w:eastAsia="ru-RU"/>
        </w:rPr>
        <w:t xml:space="preserve">За всю жизнь им было создано около семи </w:t>
      </w:r>
      <w:r w:rsidR="00ED78D9">
        <w:rPr>
          <w:rFonts w:ascii="Times New Roman" w:hAnsi="Times New Roman"/>
          <w:sz w:val="28"/>
          <w:szCs w:val="28"/>
          <w:lang w:eastAsia="ru-RU"/>
        </w:rPr>
        <w:t xml:space="preserve">тысяч живописных полотен, каждое </w:t>
      </w:r>
      <w:r w:rsidRPr="00216221">
        <w:rPr>
          <w:rFonts w:ascii="Times New Roman" w:hAnsi="Times New Roman"/>
          <w:sz w:val="28"/>
          <w:szCs w:val="28"/>
          <w:lang w:eastAsia="ru-RU"/>
        </w:rPr>
        <w:t xml:space="preserve"> из которых являет собой шедевр искусства. </w:t>
      </w:r>
      <w:r>
        <w:rPr>
          <w:rFonts w:ascii="Times New Roman" w:hAnsi="Times New Roman"/>
          <w:sz w:val="28"/>
          <w:szCs w:val="28"/>
          <w:lang w:eastAsia="ru-RU"/>
        </w:rPr>
        <w:t>Его картины разошлись по многим картинным галереям городов России, Европы, Америки, Индии, а так же в частных коллекциях.</w:t>
      </w:r>
    </w:p>
    <w:p w:rsidR="002E18AF" w:rsidRPr="00216221" w:rsidRDefault="002E18AF" w:rsidP="00DB40F9">
      <w:pPr>
        <w:spacing w:after="0" w:line="240" w:lineRule="auto"/>
        <w:ind w:firstLine="851"/>
        <w:mirrorIndents/>
        <w:rPr>
          <w:rFonts w:ascii="Times New Roman" w:hAnsi="Times New Roman"/>
          <w:sz w:val="28"/>
          <w:szCs w:val="28"/>
          <w:lang w:eastAsia="ru-RU"/>
        </w:rPr>
      </w:pPr>
      <w:r w:rsidRPr="00216221">
        <w:rPr>
          <w:rFonts w:ascii="Times New Roman" w:hAnsi="Times New Roman"/>
          <w:sz w:val="28"/>
          <w:szCs w:val="28"/>
          <w:lang w:eastAsia="ru-RU"/>
        </w:rPr>
        <w:t>Н.К.Рерих был не только великим художником, но и крупным ученым, писателем, оставившим 27 томов литературных произведений, философом, поэтом, из</w:t>
      </w:r>
      <w:r>
        <w:rPr>
          <w:rFonts w:ascii="Times New Roman" w:hAnsi="Times New Roman"/>
          <w:sz w:val="28"/>
          <w:szCs w:val="28"/>
          <w:lang w:eastAsia="ru-RU"/>
        </w:rPr>
        <w:t>вестным путешественником, а так</w:t>
      </w:r>
      <w:r w:rsidRPr="00216221">
        <w:rPr>
          <w:rFonts w:ascii="Times New Roman" w:hAnsi="Times New Roman"/>
          <w:sz w:val="28"/>
          <w:szCs w:val="28"/>
          <w:lang w:eastAsia="ru-RU"/>
        </w:rPr>
        <w:t>же общественным и культурным деятелем, автором Международного Пакта Мира.</w:t>
      </w:r>
    </w:p>
    <w:p w:rsidR="002E18AF" w:rsidRPr="00216221" w:rsidRDefault="002E18AF" w:rsidP="00DB40F9">
      <w:pPr>
        <w:spacing w:after="0" w:line="240" w:lineRule="auto"/>
        <w:ind w:firstLine="851"/>
        <w:mirrorIndents/>
        <w:rPr>
          <w:rFonts w:ascii="Times New Roman" w:hAnsi="Times New Roman"/>
          <w:sz w:val="28"/>
          <w:szCs w:val="28"/>
        </w:rPr>
      </w:pPr>
      <w:r w:rsidRPr="00216221">
        <w:rPr>
          <w:rFonts w:ascii="Times New Roman" w:hAnsi="Times New Roman"/>
          <w:sz w:val="28"/>
          <w:szCs w:val="28"/>
        </w:rPr>
        <w:t>Учитывая общее количество художественных произведений, созданных Рерихом, трудно выделить из них те, которые посвящены Алтаю, тем более</w:t>
      </w:r>
      <w:r w:rsidR="00ED78D9">
        <w:rPr>
          <w:rFonts w:ascii="Times New Roman" w:hAnsi="Times New Roman"/>
          <w:sz w:val="28"/>
          <w:szCs w:val="28"/>
        </w:rPr>
        <w:t xml:space="preserve">  </w:t>
      </w:r>
      <w:r w:rsidRPr="00216221">
        <w:rPr>
          <w:rFonts w:ascii="Times New Roman" w:hAnsi="Times New Roman"/>
          <w:sz w:val="28"/>
          <w:szCs w:val="28"/>
        </w:rPr>
        <w:t>что большинство таких картин было создано после посещения Николаем Константиновичем этого заповедного края. Только пояснения самого художника в его дневниках и статьях дают возможность причислить ту или иную работу к указанной теме, например: описание Рерихом своих работ; описание мест, которые запечатлены на полотнах; записи обычаев, обрядов, притч, легенд и сказаний, послуживших сюжетами картин.</w:t>
      </w:r>
    </w:p>
    <w:p w:rsidR="002E18AF" w:rsidRPr="00AB41EE" w:rsidRDefault="002E18AF" w:rsidP="00DB40F9">
      <w:pPr>
        <w:spacing w:after="0" w:line="240" w:lineRule="auto"/>
        <w:ind w:firstLine="851"/>
        <w:mirrorIndents/>
        <w:rPr>
          <w:rFonts w:ascii="Times New Roman" w:hAnsi="Times New Roman"/>
          <w:sz w:val="28"/>
          <w:szCs w:val="28"/>
        </w:rPr>
      </w:pPr>
      <w:r w:rsidRPr="00216221">
        <w:rPr>
          <w:rFonts w:ascii="Times New Roman" w:hAnsi="Times New Roman"/>
          <w:sz w:val="28"/>
          <w:szCs w:val="28"/>
        </w:rPr>
        <w:t>Л.Р. Цесюлевич, исследователь творчества Н.К.Рериха</w:t>
      </w:r>
      <w:r w:rsidR="00ED78D9">
        <w:rPr>
          <w:rFonts w:ascii="Times New Roman" w:hAnsi="Times New Roman"/>
          <w:sz w:val="28"/>
          <w:szCs w:val="28"/>
        </w:rPr>
        <w:t>,</w:t>
      </w:r>
      <w:r w:rsidRPr="00216221">
        <w:rPr>
          <w:rFonts w:ascii="Times New Roman" w:hAnsi="Times New Roman"/>
          <w:sz w:val="28"/>
          <w:szCs w:val="28"/>
        </w:rPr>
        <w:t xml:space="preserve"> пишет: «художник столь широкого взгляда на жизнь придал и картинам более обширное толкование, порой символическое, не ограничиваясь изображением  определенной местности. И сами названия картин не всегда указывают на алтайскую  тематику, и тем затрудняется их поиск».</w:t>
      </w:r>
      <w:r w:rsidR="00C756F1">
        <w:rPr>
          <w:rFonts w:ascii="Times New Roman" w:hAnsi="Times New Roman"/>
          <w:sz w:val="28"/>
          <w:szCs w:val="28"/>
        </w:rPr>
        <w:t>[6</w:t>
      </w:r>
      <w:r w:rsidRPr="00AB41EE">
        <w:rPr>
          <w:rFonts w:ascii="Times New Roman" w:hAnsi="Times New Roman"/>
          <w:sz w:val="28"/>
          <w:szCs w:val="28"/>
        </w:rPr>
        <w:t>]</w:t>
      </w:r>
    </w:p>
    <w:p w:rsidR="002E18AF" w:rsidRPr="002E18AF" w:rsidRDefault="002E18AF" w:rsidP="00DB40F9">
      <w:pPr>
        <w:spacing w:after="0" w:line="240" w:lineRule="auto"/>
        <w:ind w:firstLine="851"/>
        <w:mirrorIndents/>
        <w:rPr>
          <w:rFonts w:ascii="Times New Roman" w:hAnsi="Times New Roman"/>
          <w:sz w:val="28"/>
          <w:szCs w:val="28"/>
        </w:rPr>
      </w:pPr>
      <w:r w:rsidRPr="00216221">
        <w:rPr>
          <w:rFonts w:ascii="Times New Roman" w:hAnsi="Times New Roman"/>
          <w:sz w:val="28"/>
          <w:szCs w:val="28"/>
        </w:rPr>
        <w:t>Для нас стало привычным видеть во всех горных этюдах Н.К.Рериха Гималаи. Между тем на некоторых из них мог быть запечатлен и Алта</w:t>
      </w:r>
      <w:r>
        <w:rPr>
          <w:rFonts w:ascii="Times New Roman" w:hAnsi="Times New Roman"/>
          <w:sz w:val="28"/>
          <w:szCs w:val="28"/>
        </w:rPr>
        <w:t>й</w:t>
      </w:r>
      <w:r w:rsidRPr="00C26210">
        <w:rPr>
          <w:rFonts w:ascii="Times New Roman" w:hAnsi="Times New Roman"/>
          <w:b/>
          <w:sz w:val="28"/>
          <w:szCs w:val="28"/>
        </w:rPr>
        <w:t>.</w:t>
      </w:r>
    </w:p>
    <w:p w:rsidR="00DB40F9" w:rsidRDefault="0037563B" w:rsidP="00DB40F9">
      <w:pPr>
        <w:spacing w:after="0" w:line="240" w:lineRule="auto"/>
        <w:ind w:firstLine="851"/>
        <w:rPr>
          <w:rFonts w:ascii="Times New Roman" w:hAnsi="Times New Roman"/>
          <w:sz w:val="28"/>
          <w:szCs w:val="28"/>
        </w:rPr>
      </w:pPr>
      <w:r w:rsidRPr="003C5B0C">
        <w:rPr>
          <w:rFonts w:ascii="Times New Roman" w:hAnsi="Times New Roman"/>
          <w:b/>
          <w:sz w:val="28"/>
          <w:szCs w:val="28"/>
        </w:rPr>
        <w:t xml:space="preserve">Актуальность: </w:t>
      </w:r>
      <w:r w:rsidRPr="003C5B0C">
        <w:rPr>
          <w:rFonts w:ascii="Times New Roman" w:hAnsi="Times New Roman"/>
          <w:sz w:val="28"/>
          <w:szCs w:val="28"/>
        </w:rPr>
        <w:t>в  2007 году  в нашей школе открыт кабинет</w:t>
      </w:r>
      <w:r w:rsidR="00ED78D9">
        <w:rPr>
          <w:rFonts w:ascii="Times New Roman" w:hAnsi="Times New Roman"/>
          <w:sz w:val="28"/>
          <w:szCs w:val="28"/>
        </w:rPr>
        <w:t xml:space="preserve"> </w:t>
      </w:r>
      <w:r w:rsidRPr="003C5B0C">
        <w:rPr>
          <w:rFonts w:ascii="Times New Roman" w:hAnsi="Times New Roman"/>
          <w:sz w:val="28"/>
          <w:szCs w:val="28"/>
        </w:rPr>
        <w:t xml:space="preserve"> –выставочный зал</w:t>
      </w:r>
      <w:r w:rsidR="00A32A98" w:rsidRPr="003C5B0C">
        <w:rPr>
          <w:rFonts w:ascii="Times New Roman" w:hAnsi="Times New Roman"/>
          <w:sz w:val="28"/>
          <w:szCs w:val="28"/>
        </w:rPr>
        <w:t xml:space="preserve"> Н.К.Рериха, на базе которого орг</w:t>
      </w:r>
      <w:r w:rsidR="00DB40F9">
        <w:rPr>
          <w:rFonts w:ascii="Times New Roman" w:hAnsi="Times New Roman"/>
          <w:sz w:val="28"/>
          <w:szCs w:val="28"/>
        </w:rPr>
        <w:t>анизован кружок «Музейное дело».</w:t>
      </w:r>
    </w:p>
    <w:p w:rsidR="00A32A98" w:rsidRPr="00DB40F9" w:rsidRDefault="00A32A98" w:rsidP="00DB40F9">
      <w:pPr>
        <w:spacing w:after="0" w:line="240" w:lineRule="auto"/>
        <w:ind w:firstLine="851"/>
        <w:rPr>
          <w:rFonts w:ascii="Times New Roman" w:hAnsi="Times New Roman"/>
          <w:sz w:val="28"/>
          <w:szCs w:val="28"/>
        </w:rPr>
      </w:pPr>
      <w:r>
        <w:rPr>
          <w:rFonts w:ascii="Times New Roman" w:hAnsi="Times New Roman"/>
          <w:sz w:val="28"/>
          <w:szCs w:val="28"/>
        </w:rPr>
        <w:t>2011 год –</w:t>
      </w:r>
      <w:r w:rsidR="00ED78D9">
        <w:rPr>
          <w:rFonts w:ascii="Times New Roman" w:hAnsi="Times New Roman"/>
          <w:sz w:val="28"/>
          <w:szCs w:val="28"/>
        </w:rPr>
        <w:t xml:space="preserve"> </w:t>
      </w:r>
      <w:r>
        <w:rPr>
          <w:rFonts w:ascii="Times New Roman" w:hAnsi="Times New Roman"/>
          <w:sz w:val="28"/>
          <w:szCs w:val="28"/>
        </w:rPr>
        <w:t xml:space="preserve">год 85-летия пребывания Н.К.Рериха на Алтае. В этом году мы </w:t>
      </w:r>
      <w:r w:rsidR="003C5B0C">
        <w:rPr>
          <w:rFonts w:ascii="Times New Roman" w:hAnsi="Times New Roman"/>
          <w:sz w:val="28"/>
          <w:szCs w:val="28"/>
        </w:rPr>
        <w:t xml:space="preserve">  </w:t>
      </w:r>
      <w:r>
        <w:rPr>
          <w:rFonts w:ascii="Times New Roman" w:hAnsi="Times New Roman"/>
          <w:sz w:val="28"/>
          <w:szCs w:val="28"/>
        </w:rPr>
        <w:t>работали над темой «Алтай в творчестве Н.К.Рериха».</w:t>
      </w:r>
      <w:r w:rsidR="00EE7C71">
        <w:rPr>
          <w:rFonts w:ascii="Times New Roman" w:hAnsi="Times New Roman"/>
          <w:sz w:val="28"/>
          <w:szCs w:val="28"/>
        </w:rPr>
        <w:t xml:space="preserve"> </w:t>
      </w:r>
      <w:r>
        <w:rPr>
          <w:rFonts w:ascii="Times New Roman" w:hAnsi="Times New Roman"/>
          <w:sz w:val="28"/>
          <w:szCs w:val="28"/>
        </w:rPr>
        <w:t>Изучая данную тему, мы заинтересовались,  можно ли выделить «Алтайский цикл картин» в творчестве художника</w:t>
      </w:r>
      <w:r w:rsidR="00EE7C71">
        <w:rPr>
          <w:rFonts w:ascii="Times New Roman" w:hAnsi="Times New Roman"/>
          <w:sz w:val="28"/>
          <w:szCs w:val="28"/>
        </w:rPr>
        <w:t>.</w:t>
      </w:r>
    </w:p>
    <w:p w:rsidR="00630289" w:rsidRPr="00630289" w:rsidRDefault="00630289" w:rsidP="00DB40F9">
      <w:pPr>
        <w:spacing w:after="0" w:line="240" w:lineRule="auto"/>
        <w:ind w:firstLine="851"/>
        <w:rPr>
          <w:rFonts w:ascii="Times New Roman" w:hAnsi="Times New Roman"/>
          <w:b/>
          <w:sz w:val="28"/>
          <w:szCs w:val="28"/>
        </w:rPr>
      </w:pPr>
      <w:r w:rsidRPr="00C756F1">
        <w:rPr>
          <w:rFonts w:ascii="Times New Roman" w:hAnsi="Times New Roman"/>
          <w:b/>
          <w:sz w:val="28"/>
          <w:szCs w:val="28"/>
        </w:rPr>
        <w:t>Цель</w:t>
      </w:r>
      <w:r w:rsidRPr="00630289">
        <w:rPr>
          <w:rFonts w:ascii="Times New Roman" w:hAnsi="Times New Roman"/>
          <w:b/>
          <w:i/>
          <w:sz w:val="28"/>
          <w:szCs w:val="28"/>
        </w:rPr>
        <w:t>:</w:t>
      </w:r>
      <w:r w:rsidRPr="00630289">
        <w:rPr>
          <w:rFonts w:ascii="Times New Roman" w:hAnsi="Times New Roman"/>
          <w:sz w:val="28"/>
          <w:szCs w:val="28"/>
        </w:rPr>
        <w:t xml:space="preserve"> </w:t>
      </w:r>
      <w:r w:rsidR="0037563B">
        <w:rPr>
          <w:rFonts w:ascii="Times New Roman" w:hAnsi="Times New Roman"/>
          <w:iCs/>
          <w:sz w:val="28"/>
          <w:szCs w:val="28"/>
        </w:rPr>
        <w:t xml:space="preserve">проанализировать </w:t>
      </w:r>
      <w:r w:rsidR="00EE7C71">
        <w:rPr>
          <w:rFonts w:ascii="Times New Roman" w:hAnsi="Times New Roman"/>
          <w:iCs/>
          <w:sz w:val="28"/>
          <w:szCs w:val="28"/>
        </w:rPr>
        <w:t xml:space="preserve">цикл </w:t>
      </w:r>
      <w:r w:rsidR="0037563B">
        <w:rPr>
          <w:rFonts w:ascii="Times New Roman" w:hAnsi="Times New Roman"/>
          <w:iCs/>
          <w:sz w:val="28"/>
          <w:szCs w:val="28"/>
        </w:rPr>
        <w:t>картин</w:t>
      </w:r>
      <w:r w:rsidR="00EE7C71">
        <w:rPr>
          <w:rFonts w:ascii="Times New Roman" w:hAnsi="Times New Roman"/>
          <w:iCs/>
          <w:sz w:val="28"/>
          <w:szCs w:val="28"/>
        </w:rPr>
        <w:t xml:space="preserve"> </w:t>
      </w:r>
      <w:r w:rsidR="0037563B">
        <w:rPr>
          <w:rFonts w:ascii="Times New Roman" w:hAnsi="Times New Roman"/>
          <w:iCs/>
          <w:sz w:val="28"/>
          <w:szCs w:val="28"/>
        </w:rPr>
        <w:t xml:space="preserve"> Н.К.Рериха,</w:t>
      </w:r>
      <w:r w:rsidR="00EE7C71">
        <w:rPr>
          <w:rFonts w:ascii="Times New Roman" w:hAnsi="Times New Roman"/>
          <w:iCs/>
          <w:sz w:val="28"/>
          <w:szCs w:val="28"/>
        </w:rPr>
        <w:t xml:space="preserve"> связанный с его пребыванием на Алтае</w:t>
      </w:r>
    </w:p>
    <w:p w:rsidR="00630289" w:rsidRPr="00630289" w:rsidRDefault="00630289" w:rsidP="00DB40F9">
      <w:pPr>
        <w:spacing w:after="0"/>
        <w:ind w:firstLine="851"/>
        <w:rPr>
          <w:rFonts w:ascii="Times New Roman" w:hAnsi="Times New Roman"/>
          <w:b/>
          <w:i/>
          <w:sz w:val="28"/>
          <w:szCs w:val="28"/>
        </w:rPr>
      </w:pPr>
      <w:r w:rsidRPr="00C756F1">
        <w:rPr>
          <w:rFonts w:ascii="Times New Roman" w:hAnsi="Times New Roman"/>
          <w:b/>
          <w:sz w:val="28"/>
          <w:szCs w:val="28"/>
        </w:rPr>
        <w:t>Задачи</w:t>
      </w:r>
      <w:r w:rsidRPr="00630289">
        <w:rPr>
          <w:rFonts w:ascii="Times New Roman" w:hAnsi="Times New Roman"/>
          <w:b/>
          <w:i/>
          <w:sz w:val="28"/>
          <w:szCs w:val="28"/>
        </w:rPr>
        <w:t>:</w:t>
      </w:r>
    </w:p>
    <w:p w:rsidR="00630289" w:rsidRPr="00630289" w:rsidRDefault="00EE7C71" w:rsidP="00DB40F9">
      <w:pPr>
        <w:pStyle w:val="a8"/>
        <w:numPr>
          <w:ilvl w:val="0"/>
          <w:numId w:val="1"/>
        </w:numPr>
        <w:spacing w:after="0"/>
        <w:ind w:firstLine="851"/>
        <w:rPr>
          <w:rFonts w:ascii="Times New Roman" w:hAnsi="Times New Roman"/>
          <w:sz w:val="28"/>
          <w:szCs w:val="28"/>
        </w:rPr>
      </w:pPr>
      <w:r>
        <w:rPr>
          <w:rFonts w:ascii="Times New Roman" w:hAnsi="Times New Roman"/>
          <w:sz w:val="28"/>
          <w:szCs w:val="28"/>
        </w:rPr>
        <w:t xml:space="preserve">Проанализировать литературные источники </w:t>
      </w:r>
      <w:r w:rsidR="00630289" w:rsidRPr="00630289">
        <w:rPr>
          <w:rFonts w:ascii="Times New Roman" w:hAnsi="Times New Roman"/>
          <w:sz w:val="28"/>
          <w:szCs w:val="28"/>
        </w:rPr>
        <w:t>о картинах</w:t>
      </w:r>
      <w:r>
        <w:rPr>
          <w:rFonts w:ascii="Times New Roman" w:hAnsi="Times New Roman"/>
          <w:sz w:val="28"/>
          <w:szCs w:val="28"/>
        </w:rPr>
        <w:t>,</w:t>
      </w:r>
      <w:r w:rsidR="00630289" w:rsidRPr="00630289">
        <w:rPr>
          <w:rFonts w:ascii="Times New Roman" w:hAnsi="Times New Roman"/>
          <w:sz w:val="28"/>
          <w:szCs w:val="28"/>
        </w:rPr>
        <w:t xml:space="preserve"> посвященных Алтаю.</w:t>
      </w:r>
    </w:p>
    <w:p w:rsidR="00630289" w:rsidRPr="00630289" w:rsidRDefault="00630289" w:rsidP="00DB40F9">
      <w:pPr>
        <w:pStyle w:val="a8"/>
        <w:numPr>
          <w:ilvl w:val="0"/>
          <w:numId w:val="1"/>
        </w:numPr>
        <w:ind w:firstLine="851"/>
        <w:rPr>
          <w:rFonts w:ascii="Times New Roman" w:hAnsi="Times New Roman"/>
          <w:sz w:val="28"/>
          <w:szCs w:val="28"/>
        </w:rPr>
      </w:pPr>
      <w:r w:rsidRPr="00630289">
        <w:rPr>
          <w:rFonts w:ascii="Times New Roman" w:hAnsi="Times New Roman"/>
          <w:sz w:val="28"/>
          <w:szCs w:val="28"/>
        </w:rPr>
        <w:t>Исследовать историю создания картин</w:t>
      </w:r>
      <w:r w:rsidR="00EE7C71">
        <w:rPr>
          <w:rFonts w:ascii="Times New Roman" w:hAnsi="Times New Roman"/>
          <w:sz w:val="28"/>
          <w:szCs w:val="28"/>
        </w:rPr>
        <w:t xml:space="preserve"> Алтайского цикла</w:t>
      </w:r>
      <w:r w:rsidRPr="00630289">
        <w:rPr>
          <w:rFonts w:ascii="Times New Roman" w:hAnsi="Times New Roman"/>
          <w:sz w:val="28"/>
          <w:szCs w:val="28"/>
        </w:rPr>
        <w:t>.</w:t>
      </w:r>
    </w:p>
    <w:p w:rsidR="00DB40F9" w:rsidRDefault="00630289" w:rsidP="00DB40F9">
      <w:pPr>
        <w:pStyle w:val="a8"/>
        <w:numPr>
          <w:ilvl w:val="0"/>
          <w:numId w:val="1"/>
        </w:numPr>
        <w:spacing w:after="0"/>
        <w:ind w:firstLine="851"/>
        <w:rPr>
          <w:rFonts w:ascii="Times New Roman" w:hAnsi="Times New Roman"/>
          <w:sz w:val="28"/>
          <w:szCs w:val="28"/>
        </w:rPr>
      </w:pPr>
      <w:r w:rsidRPr="00630289">
        <w:rPr>
          <w:rFonts w:ascii="Times New Roman" w:hAnsi="Times New Roman"/>
          <w:sz w:val="28"/>
          <w:szCs w:val="28"/>
        </w:rPr>
        <w:t>Обобщить и систематизировать</w:t>
      </w:r>
      <w:r w:rsidR="00EE7C71">
        <w:rPr>
          <w:rFonts w:ascii="Times New Roman" w:hAnsi="Times New Roman"/>
          <w:sz w:val="28"/>
          <w:szCs w:val="28"/>
        </w:rPr>
        <w:t xml:space="preserve"> сведения о творчестве</w:t>
      </w:r>
      <w:r w:rsidR="003C5B0C">
        <w:rPr>
          <w:rFonts w:ascii="Times New Roman" w:hAnsi="Times New Roman"/>
          <w:sz w:val="28"/>
          <w:szCs w:val="28"/>
        </w:rPr>
        <w:t xml:space="preserve"> Н.К.Рериха, посвященном  Алтаю</w:t>
      </w:r>
      <w:r w:rsidRPr="00630289">
        <w:rPr>
          <w:rFonts w:ascii="Times New Roman" w:hAnsi="Times New Roman"/>
          <w:sz w:val="28"/>
          <w:szCs w:val="28"/>
        </w:rPr>
        <w:t>.</w:t>
      </w:r>
    </w:p>
    <w:p w:rsidR="00630289" w:rsidRPr="00DB40F9" w:rsidRDefault="003C5B0C" w:rsidP="00DB40F9">
      <w:pPr>
        <w:spacing w:after="0"/>
        <w:ind w:firstLine="851"/>
        <w:rPr>
          <w:rFonts w:ascii="Times New Roman" w:hAnsi="Times New Roman"/>
          <w:sz w:val="28"/>
          <w:szCs w:val="28"/>
        </w:rPr>
      </w:pPr>
      <w:r w:rsidRPr="00C756F1">
        <w:rPr>
          <w:rFonts w:ascii="Times New Roman" w:hAnsi="Times New Roman"/>
          <w:b/>
          <w:sz w:val="28"/>
          <w:szCs w:val="28"/>
        </w:rPr>
        <w:t>Практическая значимость</w:t>
      </w:r>
      <w:r w:rsidRPr="00DB40F9">
        <w:rPr>
          <w:rFonts w:ascii="Times New Roman" w:hAnsi="Times New Roman"/>
          <w:b/>
          <w:i/>
          <w:sz w:val="28"/>
          <w:szCs w:val="28"/>
        </w:rPr>
        <w:t>:</w:t>
      </w:r>
      <w:r w:rsidR="00E64598" w:rsidRPr="00DB40F9">
        <w:rPr>
          <w:rFonts w:ascii="Times New Roman" w:hAnsi="Times New Roman"/>
          <w:b/>
          <w:i/>
          <w:sz w:val="28"/>
          <w:szCs w:val="28"/>
        </w:rPr>
        <w:t xml:space="preserve"> </w:t>
      </w:r>
      <w:r w:rsidR="00E64598" w:rsidRPr="00DB40F9">
        <w:rPr>
          <w:rFonts w:ascii="Times New Roman" w:hAnsi="Times New Roman"/>
          <w:sz w:val="28"/>
          <w:szCs w:val="28"/>
        </w:rPr>
        <w:t xml:space="preserve">изученный материал можно  </w:t>
      </w:r>
      <w:r w:rsidR="00ED78D9">
        <w:rPr>
          <w:rFonts w:ascii="Times New Roman" w:hAnsi="Times New Roman"/>
          <w:sz w:val="28"/>
          <w:szCs w:val="28"/>
        </w:rPr>
        <w:t xml:space="preserve">  </w:t>
      </w:r>
      <w:r w:rsidR="00E64598" w:rsidRPr="00DB40F9">
        <w:rPr>
          <w:rFonts w:ascii="Times New Roman" w:hAnsi="Times New Roman"/>
          <w:sz w:val="28"/>
          <w:szCs w:val="28"/>
        </w:rPr>
        <w:t>использовать при проведении экскурсий  в кабинете</w:t>
      </w:r>
      <w:r w:rsidR="00184587" w:rsidRPr="00DB40F9">
        <w:rPr>
          <w:rFonts w:ascii="Times New Roman" w:hAnsi="Times New Roman"/>
          <w:sz w:val="28"/>
          <w:szCs w:val="28"/>
        </w:rPr>
        <w:t xml:space="preserve"> </w:t>
      </w:r>
      <w:r w:rsidR="00E64598" w:rsidRPr="00DB40F9">
        <w:rPr>
          <w:rFonts w:ascii="Times New Roman" w:hAnsi="Times New Roman"/>
          <w:sz w:val="28"/>
          <w:szCs w:val="28"/>
        </w:rPr>
        <w:t xml:space="preserve">- выставочном зале </w:t>
      </w:r>
      <w:r w:rsidR="00E64598" w:rsidRPr="00DB40F9">
        <w:rPr>
          <w:rFonts w:ascii="Times New Roman" w:hAnsi="Times New Roman"/>
          <w:sz w:val="28"/>
          <w:szCs w:val="28"/>
        </w:rPr>
        <w:lastRenderedPageBreak/>
        <w:t>Н.К.Рериха, уроков МХК, истории</w:t>
      </w:r>
      <w:r w:rsidR="00184587" w:rsidRPr="00DB40F9">
        <w:rPr>
          <w:rFonts w:ascii="Times New Roman" w:hAnsi="Times New Roman"/>
          <w:sz w:val="28"/>
          <w:szCs w:val="28"/>
        </w:rPr>
        <w:t>, для оформления выставки «Рерих  и Алтай».</w:t>
      </w:r>
    </w:p>
    <w:p w:rsidR="00630289" w:rsidRDefault="00630289" w:rsidP="00CD7D3B">
      <w:pPr>
        <w:spacing w:line="240" w:lineRule="auto"/>
        <w:ind w:firstLine="851"/>
        <w:mirrorIndents/>
        <w:rPr>
          <w:rFonts w:ascii="Times New Roman" w:hAnsi="Times New Roman"/>
          <w:b/>
          <w:sz w:val="28"/>
          <w:szCs w:val="28"/>
        </w:rPr>
      </w:pPr>
    </w:p>
    <w:p w:rsidR="00630289" w:rsidRDefault="00630289" w:rsidP="00CD7D3B">
      <w:pPr>
        <w:spacing w:line="240" w:lineRule="auto"/>
        <w:ind w:firstLine="851"/>
        <w:mirrorIndents/>
        <w:rPr>
          <w:rFonts w:ascii="Times New Roman" w:hAnsi="Times New Roman"/>
          <w:b/>
          <w:sz w:val="28"/>
          <w:szCs w:val="28"/>
        </w:rPr>
      </w:pPr>
    </w:p>
    <w:p w:rsidR="00630289" w:rsidRDefault="00630289" w:rsidP="00CD7D3B">
      <w:pPr>
        <w:spacing w:line="240" w:lineRule="auto"/>
        <w:ind w:firstLine="851"/>
        <w:mirrorIndents/>
        <w:rPr>
          <w:rFonts w:ascii="Times New Roman" w:hAnsi="Times New Roman"/>
          <w:b/>
          <w:sz w:val="28"/>
          <w:szCs w:val="28"/>
        </w:rPr>
      </w:pPr>
    </w:p>
    <w:p w:rsidR="00630289" w:rsidRDefault="00630289" w:rsidP="00CD7D3B">
      <w:pPr>
        <w:spacing w:line="240" w:lineRule="auto"/>
        <w:ind w:firstLine="851"/>
        <w:mirrorIndents/>
        <w:rPr>
          <w:rFonts w:ascii="Times New Roman" w:hAnsi="Times New Roman"/>
          <w:b/>
          <w:sz w:val="28"/>
          <w:szCs w:val="28"/>
        </w:rPr>
      </w:pPr>
    </w:p>
    <w:p w:rsidR="00630289" w:rsidRDefault="00630289" w:rsidP="00CD7D3B">
      <w:pPr>
        <w:spacing w:line="240" w:lineRule="auto"/>
        <w:ind w:firstLine="851"/>
        <w:mirrorIndents/>
        <w:rPr>
          <w:rFonts w:ascii="Times New Roman" w:hAnsi="Times New Roman"/>
          <w:b/>
          <w:sz w:val="28"/>
          <w:szCs w:val="28"/>
        </w:rPr>
      </w:pPr>
    </w:p>
    <w:p w:rsidR="00630289" w:rsidRDefault="00630289" w:rsidP="00CD7D3B">
      <w:pPr>
        <w:spacing w:line="240" w:lineRule="auto"/>
        <w:ind w:firstLine="851"/>
        <w:mirrorIndents/>
        <w:rPr>
          <w:rFonts w:ascii="Times New Roman" w:hAnsi="Times New Roman"/>
          <w:b/>
          <w:sz w:val="28"/>
          <w:szCs w:val="28"/>
        </w:rPr>
      </w:pPr>
    </w:p>
    <w:p w:rsidR="00630289" w:rsidRDefault="00630289" w:rsidP="00CD7D3B">
      <w:pPr>
        <w:spacing w:line="240" w:lineRule="auto"/>
        <w:ind w:firstLine="851"/>
        <w:mirrorIndents/>
        <w:rPr>
          <w:rFonts w:ascii="Times New Roman" w:hAnsi="Times New Roman"/>
          <w:b/>
          <w:sz w:val="28"/>
          <w:szCs w:val="28"/>
        </w:rPr>
      </w:pPr>
    </w:p>
    <w:p w:rsidR="00630289" w:rsidRDefault="00630289" w:rsidP="00CD7D3B">
      <w:pPr>
        <w:spacing w:line="240" w:lineRule="auto"/>
        <w:ind w:firstLine="851"/>
        <w:mirrorIndents/>
        <w:rPr>
          <w:rFonts w:ascii="Times New Roman" w:hAnsi="Times New Roman"/>
          <w:b/>
          <w:sz w:val="28"/>
          <w:szCs w:val="28"/>
        </w:rPr>
      </w:pPr>
    </w:p>
    <w:p w:rsidR="00630289" w:rsidRDefault="00630289" w:rsidP="00CD7D3B">
      <w:pPr>
        <w:spacing w:line="240" w:lineRule="auto"/>
        <w:ind w:firstLine="851"/>
        <w:mirrorIndents/>
        <w:rPr>
          <w:rFonts w:ascii="Times New Roman" w:hAnsi="Times New Roman"/>
          <w:b/>
          <w:sz w:val="28"/>
          <w:szCs w:val="28"/>
        </w:rPr>
      </w:pPr>
    </w:p>
    <w:p w:rsidR="00630289" w:rsidRDefault="00630289" w:rsidP="00CD7D3B">
      <w:pPr>
        <w:spacing w:line="240" w:lineRule="auto"/>
        <w:ind w:firstLine="851"/>
        <w:mirrorIndents/>
        <w:rPr>
          <w:rFonts w:ascii="Times New Roman" w:hAnsi="Times New Roman"/>
          <w:b/>
          <w:sz w:val="28"/>
          <w:szCs w:val="28"/>
        </w:rPr>
      </w:pPr>
    </w:p>
    <w:p w:rsidR="00630289" w:rsidRDefault="00630289" w:rsidP="00CD7D3B">
      <w:pPr>
        <w:spacing w:line="240" w:lineRule="auto"/>
        <w:ind w:firstLine="851"/>
        <w:mirrorIndents/>
        <w:rPr>
          <w:rFonts w:ascii="Times New Roman" w:hAnsi="Times New Roman"/>
          <w:b/>
          <w:sz w:val="28"/>
          <w:szCs w:val="28"/>
        </w:rPr>
      </w:pPr>
    </w:p>
    <w:p w:rsidR="00630289" w:rsidRDefault="00630289" w:rsidP="00CD7D3B">
      <w:pPr>
        <w:spacing w:line="240" w:lineRule="auto"/>
        <w:ind w:firstLine="851"/>
        <w:mirrorIndents/>
        <w:rPr>
          <w:rFonts w:ascii="Times New Roman" w:hAnsi="Times New Roman"/>
          <w:b/>
          <w:sz w:val="28"/>
          <w:szCs w:val="28"/>
        </w:rPr>
      </w:pPr>
    </w:p>
    <w:p w:rsidR="003C5B0C" w:rsidRDefault="003C5B0C" w:rsidP="003C5B0C">
      <w:pPr>
        <w:spacing w:line="240" w:lineRule="auto"/>
        <w:mirrorIndents/>
        <w:rPr>
          <w:rFonts w:ascii="Times New Roman" w:hAnsi="Times New Roman"/>
          <w:b/>
          <w:sz w:val="28"/>
          <w:szCs w:val="28"/>
        </w:rPr>
      </w:pPr>
    </w:p>
    <w:p w:rsidR="005A527A" w:rsidRDefault="005A527A" w:rsidP="003C5B0C">
      <w:pPr>
        <w:spacing w:line="240" w:lineRule="auto"/>
        <w:mirrorIndents/>
        <w:rPr>
          <w:rFonts w:ascii="Times New Roman" w:hAnsi="Times New Roman"/>
          <w:b/>
          <w:sz w:val="28"/>
          <w:szCs w:val="28"/>
        </w:rPr>
      </w:pPr>
    </w:p>
    <w:p w:rsidR="005A527A" w:rsidRDefault="005A527A" w:rsidP="003C5B0C">
      <w:pPr>
        <w:spacing w:line="240" w:lineRule="auto"/>
        <w:mirrorIndents/>
        <w:rPr>
          <w:rFonts w:ascii="Times New Roman" w:hAnsi="Times New Roman"/>
          <w:b/>
          <w:sz w:val="28"/>
          <w:szCs w:val="28"/>
        </w:rPr>
      </w:pPr>
    </w:p>
    <w:p w:rsidR="005A527A" w:rsidRDefault="005A527A" w:rsidP="003C5B0C">
      <w:pPr>
        <w:spacing w:line="240" w:lineRule="auto"/>
        <w:mirrorIndents/>
        <w:rPr>
          <w:rFonts w:ascii="Times New Roman" w:hAnsi="Times New Roman"/>
          <w:b/>
          <w:sz w:val="28"/>
          <w:szCs w:val="28"/>
        </w:rPr>
      </w:pPr>
    </w:p>
    <w:p w:rsidR="005A527A" w:rsidRDefault="005A527A" w:rsidP="003C5B0C">
      <w:pPr>
        <w:spacing w:line="240" w:lineRule="auto"/>
        <w:mirrorIndents/>
        <w:rPr>
          <w:rFonts w:ascii="Times New Roman" w:hAnsi="Times New Roman"/>
          <w:b/>
          <w:sz w:val="28"/>
          <w:szCs w:val="28"/>
        </w:rPr>
      </w:pPr>
    </w:p>
    <w:p w:rsidR="005A527A" w:rsidRDefault="005A527A" w:rsidP="003C5B0C">
      <w:pPr>
        <w:spacing w:line="240" w:lineRule="auto"/>
        <w:mirrorIndents/>
        <w:rPr>
          <w:rFonts w:ascii="Times New Roman" w:hAnsi="Times New Roman"/>
          <w:b/>
          <w:sz w:val="28"/>
          <w:szCs w:val="28"/>
        </w:rPr>
      </w:pPr>
    </w:p>
    <w:p w:rsidR="005A527A" w:rsidRDefault="005A527A" w:rsidP="003C5B0C">
      <w:pPr>
        <w:spacing w:line="240" w:lineRule="auto"/>
        <w:mirrorIndents/>
        <w:rPr>
          <w:rFonts w:ascii="Times New Roman" w:hAnsi="Times New Roman"/>
          <w:b/>
          <w:sz w:val="28"/>
          <w:szCs w:val="28"/>
        </w:rPr>
      </w:pPr>
    </w:p>
    <w:p w:rsidR="005A527A" w:rsidRDefault="005A527A" w:rsidP="003C5B0C">
      <w:pPr>
        <w:spacing w:line="240" w:lineRule="auto"/>
        <w:mirrorIndents/>
        <w:rPr>
          <w:rFonts w:ascii="Times New Roman" w:hAnsi="Times New Roman"/>
          <w:b/>
          <w:sz w:val="28"/>
          <w:szCs w:val="28"/>
        </w:rPr>
      </w:pPr>
    </w:p>
    <w:p w:rsidR="005A527A" w:rsidRDefault="005A527A" w:rsidP="003C5B0C">
      <w:pPr>
        <w:spacing w:line="240" w:lineRule="auto"/>
        <w:mirrorIndents/>
        <w:rPr>
          <w:rFonts w:ascii="Times New Roman" w:hAnsi="Times New Roman"/>
          <w:b/>
          <w:sz w:val="28"/>
          <w:szCs w:val="28"/>
        </w:rPr>
      </w:pPr>
    </w:p>
    <w:p w:rsidR="005A527A" w:rsidRDefault="005A527A" w:rsidP="003C5B0C">
      <w:pPr>
        <w:spacing w:line="240" w:lineRule="auto"/>
        <w:mirrorIndents/>
        <w:rPr>
          <w:rFonts w:ascii="Times New Roman" w:hAnsi="Times New Roman"/>
          <w:b/>
          <w:sz w:val="28"/>
          <w:szCs w:val="28"/>
        </w:rPr>
      </w:pPr>
    </w:p>
    <w:p w:rsidR="005A527A" w:rsidRDefault="005A527A" w:rsidP="003C5B0C">
      <w:pPr>
        <w:spacing w:line="240" w:lineRule="auto"/>
        <w:mirrorIndents/>
        <w:rPr>
          <w:rFonts w:ascii="Times New Roman" w:hAnsi="Times New Roman"/>
          <w:b/>
          <w:sz w:val="28"/>
          <w:szCs w:val="28"/>
        </w:rPr>
      </w:pPr>
    </w:p>
    <w:p w:rsidR="00DB40F9" w:rsidRDefault="00DB40F9" w:rsidP="003C5B0C">
      <w:pPr>
        <w:spacing w:line="240" w:lineRule="auto"/>
        <w:mirrorIndents/>
        <w:rPr>
          <w:rFonts w:ascii="Times New Roman" w:hAnsi="Times New Roman"/>
          <w:b/>
          <w:sz w:val="28"/>
          <w:szCs w:val="28"/>
        </w:rPr>
      </w:pPr>
    </w:p>
    <w:p w:rsidR="00DB40F9" w:rsidRDefault="00DB40F9" w:rsidP="003C5B0C">
      <w:pPr>
        <w:spacing w:line="240" w:lineRule="auto"/>
        <w:mirrorIndents/>
        <w:rPr>
          <w:rFonts w:ascii="Times New Roman" w:hAnsi="Times New Roman"/>
          <w:b/>
          <w:sz w:val="28"/>
          <w:szCs w:val="28"/>
        </w:rPr>
      </w:pPr>
    </w:p>
    <w:p w:rsidR="00DB40F9" w:rsidRDefault="00DB40F9" w:rsidP="003C5B0C">
      <w:pPr>
        <w:spacing w:line="240" w:lineRule="auto"/>
        <w:mirrorIndents/>
        <w:rPr>
          <w:rFonts w:ascii="Times New Roman" w:hAnsi="Times New Roman"/>
          <w:b/>
          <w:sz w:val="28"/>
          <w:szCs w:val="28"/>
        </w:rPr>
      </w:pPr>
    </w:p>
    <w:p w:rsidR="00216221" w:rsidRDefault="00216221" w:rsidP="003C5B0C">
      <w:pPr>
        <w:spacing w:line="240" w:lineRule="auto"/>
        <w:mirrorIndents/>
        <w:rPr>
          <w:rFonts w:ascii="Times New Roman" w:hAnsi="Times New Roman"/>
          <w:b/>
          <w:sz w:val="28"/>
          <w:szCs w:val="28"/>
        </w:rPr>
      </w:pPr>
      <w:r>
        <w:rPr>
          <w:rFonts w:ascii="Times New Roman" w:hAnsi="Times New Roman"/>
          <w:b/>
          <w:sz w:val="28"/>
          <w:szCs w:val="28"/>
          <w:lang w:val="en-US"/>
        </w:rPr>
        <w:lastRenderedPageBreak/>
        <w:t>I</w:t>
      </w:r>
      <w:r w:rsidR="003C5B0C">
        <w:rPr>
          <w:rFonts w:ascii="Times New Roman" w:hAnsi="Times New Roman"/>
          <w:b/>
          <w:sz w:val="28"/>
          <w:szCs w:val="28"/>
          <w:lang w:val="en-US"/>
        </w:rPr>
        <w:t>I</w:t>
      </w:r>
      <w:r w:rsidR="003C5B0C">
        <w:rPr>
          <w:rFonts w:ascii="Times New Roman" w:hAnsi="Times New Roman"/>
          <w:b/>
          <w:sz w:val="28"/>
          <w:szCs w:val="28"/>
        </w:rPr>
        <w:t>.Основная часть.</w:t>
      </w:r>
      <w:r>
        <w:rPr>
          <w:rFonts w:ascii="Times New Roman" w:hAnsi="Times New Roman"/>
          <w:b/>
          <w:sz w:val="28"/>
          <w:szCs w:val="28"/>
        </w:rPr>
        <w:t xml:space="preserve"> </w:t>
      </w:r>
    </w:p>
    <w:p w:rsidR="00216221" w:rsidRPr="00216221" w:rsidRDefault="00675897" w:rsidP="00CD7D3B">
      <w:pPr>
        <w:spacing w:line="240" w:lineRule="auto"/>
        <w:ind w:firstLine="851"/>
        <w:mirrorIndents/>
        <w:jc w:val="center"/>
        <w:rPr>
          <w:rFonts w:ascii="Times New Roman" w:hAnsi="Times New Roman"/>
          <w:b/>
          <w:i/>
          <w:sz w:val="28"/>
          <w:szCs w:val="28"/>
          <w:u w:val="single"/>
        </w:rPr>
      </w:pPr>
      <w:r>
        <w:rPr>
          <w:rFonts w:ascii="Times New Roman" w:hAnsi="Times New Roman"/>
          <w:b/>
          <w:i/>
          <w:sz w:val="28"/>
          <w:szCs w:val="28"/>
          <w:u w:val="single"/>
        </w:rPr>
        <w:t>2.1 Трансгималайская экспедиция Н.К.Рериха</w:t>
      </w:r>
      <w:r w:rsidR="00216221" w:rsidRPr="00B33592">
        <w:rPr>
          <w:rFonts w:ascii="Times New Roman" w:hAnsi="Times New Roman"/>
          <w:b/>
          <w:i/>
          <w:sz w:val="28"/>
          <w:szCs w:val="28"/>
          <w:u w:val="single"/>
        </w:rPr>
        <w:t>.</w:t>
      </w:r>
    </w:p>
    <w:p w:rsidR="00216221" w:rsidRPr="005D5472" w:rsidRDefault="00216221" w:rsidP="00CD7D3B">
      <w:pPr>
        <w:spacing w:after="0" w:line="240" w:lineRule="auto"/>
        <w:ind w:firstLine="851"/>
        <w:mirrorIndents/>
        <w:rPr>
          <w:rFonts w:ascii="Times New Roman" w:hAnsi="Times New Roman"/>
          <w:sz w:val="28"/>
          <w:szCs w:val="28"/>
        </w:rPr>
      </w:pPr>
      <w:r w:rsidRPr="005D5472">
        <w:rPr>
          <w:rFonts w:ascii="Times New Roman" w:hAnsi="Times New Roman"/>
          <w:sz w:val="28"/>
          <w:szCs w:val="28"/>
        </w:rPr>
        <w:t>Экспедиция академика Н.К. Рериха в Центральную Азию была организована Музеем Николая Рериха в Нью-Йорке и Международным центром искусства «</w:t>
      </w:r>
      <w:r w:rsidRPr="005D5472">
        <w:rPr>
          <w:rFonts w:ascii="Times New Roman" w:hAnsi="Times New Roman"/>
          <w:sz w:val="28"/>
          <w:szCs w:val="28"/>
          <w:lang w:val="en-US"/>
        </w:rPr>
        <w:t>Corona</w:t>
      </w:r>
      <w:r w:rsidRPr="005D5472">
        <w:rPr>
          <w:rFonts w:ascii="Times New Roman" w:hAnsi="Times New Roman"/>
          <w:sz w:val="28"/>
          <w:szCs w:val="28"/>
        </w:rPr>
        <w:t xml:space="preserve"> </w:t>
      </w:r>
      <w:r w:rsidRPr="005D5472">
        <w:rPr>
          <w:rFonts w:ascii="Times New Roman" w:hAnsi="Times New Roman"/>
          <w:sz w:val="28"/>
          <w:szCs w:val="28"/>
          <w:lang w:val="en-US"/>
        </w:rPr>
        <w:t>Mundi</w:t>
      </w:r>
      <w:r w:rsidRPr="005D5472">
        <w:rPr>
          <w:rFonts w:ascii="Times New Roman" w:hAnsi="Times New Roman"/>
          <w:sz w:val="28"/>
          <w:szCs w:val="28"/>
        </w:rPr>
        <w:t>»(«Венец Мира») и имела несколько важных задач. По словам Ю.Н. Рериха, одного из участников экспедиции, «её главной целью было создание уникальной живописной панорамы земель и народов Средней Азии…</w:t>
      </w:r>
    </w:p>
    <w:p w:rsidR="00216221" w:rsidRPr="005D5472" w:rsidRDefault="00216221" w:rsidP="00CD7D3B">
      <w:pPr>
        <w:spacing w:after="0" w:line="240" w:lineRule="auto"/>
        <w:ind w:firstLine="851"/>
        <w:mirrorIndents/>
        <w:rPr>
          <w:rFonts w:ascii="Times New Roman" w:hAnsi="Times New Roman"/>
          <w:sz w:val="28"/>
          <w:szCs w:val="28"/>
        </w:rPr>
      </w:pPr>
      <w:r w:rsidRPr="005D5472">
        <w:rPr>
          <w:rFonts w:ascii="Times New Roman" w:hAnsi="Times New Roman"/>
          <w:sz w:val="28"/>
          <w:szCs w:val="28"/>
        </w:rPr>
        <w:t>Второй задачей было изучение возможностей новых археологических изысканий и, таким образом, подготовка путей для будущих экспедиций в том же регионе.</w:t>
      </w:r>
    </w:p>
    <w:p w:rsidR="00216221" w:rsidRPr="00817664" w:rsidRDefault="00216221" w:rsidP="00CD7D3B">
      <w:pPr>
        <w:spacing w:after="0" w:line="240" w:lineRule="auto"/>
        <w:ind w:firstLine="851"/>
        <w:mirrorIndents/>
        <w:rPr>
          <w:rFonts w:ascii="Times New Roman" w:hAnsi="Times New Roman"/>
          <w:sz w:val="28"/>
          <w:szCs w:val="28"/>
        </w:rPr>
      </w:pPr>
      <w:r w:rsidRPr="005D5472">
        <w:rPr>
          <w:rFonts w:ascii="Times New Roman" w:hAnsi="Times New Roman"/>
          <w:sz w:val="28"/>
          <w:szCs w:val="28"/>
        </w:rPr>
        <w:t>Третьей задачей являлось изучение языков и диалектов Центральной Азии и собирание большой коллекции предметов, иллюстрирующих духовную культуру этих районов».</w:t>
      </w:r>
      <w:r w:rsidR="00817664" w:rsidRPr="00817664">
        <w:rPr>
          <w:rFonts w:ascii="Times New Roman" w:hAnsi="Times New Roman"/>
          <w:sz w:val="28"/>
          <w:szCs w:val="28"/>
        </w:rPr>
        <w:t>[2]</w:t>
      </w:r>
    </w:p>
    <w:p w:rsidR="00216221" w:rsidRPr="00AB41EE" w:rsidRDefault="00216221" w:rsidP="00CD7D3B">
      <w:pPr>
        <w:spacing w:after="0" w:line="240" w:lineRule="auto"/>
        <w:ind w:firstLine="851"/>
        <w:mirrorIndents/>
        <w:rPr>
          <w:rFonts w:ascii="Times New Roman" w:hAnsi="Times New Roman"/>
          <w:sz w:val="28"/>
          <w:szCs w:val="28"/>
        </w:rPr>
      </w:pPr>
      <w:r w:rsidRPr="005D5472">
        <w:rPr>
          <w:rFonts w:ascii="Times New Roman" w:hAnsi="Times New Roman"/>
          <w:sz w:val="28"/>
          <w:szCs w:val="28"/>
        </w:rPr>
        <w:t xml:space="preserve">«Кроме художественных задач в нашей экспедиции,- писал Н.К. Рерих, </w:t>
      </w:r>
      <w:r w:rsidR="00ED78D9">
        <w:rPr>
          <w:rFonts w:ascii="Times New Roman" w:hAnsi="Times New Roman"/>
          <w:sz w:val="28"/>
          <w:szCs w:val="28"/>
        </w:rPr>
        <w:t xml:space="preserve">- </w:t>
      </w:r>
      <w:r w:rsidRPr="005D5472">
        <w:rPr>
          <w:rFonts w:ascii="Times New Roman" w:hAnsi="Times New Roman"/>
          <w:sz w:val="28"/>
          <w:szCs w:val="28"/>
        </w:rPr>
        <w:t>мы имели в виду ознакомиться с положением памятников древностей Центральной Азии, наблюдать современное состояние религии, обычаев и отметить следы великого переселения народов. Эта последняя задача издавна была близка мне».</w:t>
      </w:r>
      <w:r w:rsidR="00817664" w:rsidRPr="00AB41EE">
        <w:rPr>
          <w:rFonts w:ascii="Times New Roman" w:hAnsi="Times New Roman"/>
          <w:sz w:val="28"/>
          <w:szCs w:val="28"/>
        </w:rPr>
        <w:t>[3]</w:t>
      </w:r>
    </w:p>
    <w:p w:rsidR="00216221" w:rsidRDefault="00216221" w:rsidP="00CD7D3B">
      <w:pPr>
        <w:spacing w:after="0" w:line="240" w:lineRule="auto"/>
        <w:ind w:firstLine="851"/>
        <w:mirrorIndents/>
        <w:rPr>
          <w:rFonts w:ascii="Times New Roman" w:hAnsi="Times New Roman"/>
          <w:sz w:val="28"/>
          <w:szCs w:val="28"/>
        </w:rPr>
      </w:pPr>
      <w:r w:rsidRPr="005D5472">
        <w:rPr>
          <w:rFonts w:ascii="Times New Roman" w:hAnsi="Times New Roman"/>
          <w:sz w:val="28"/>
          <w:szCs w:val="28"/>
        </w:rPr>
        <w:t>У экспедиции были и другие, более глубинные и не подлежащие широкому оповещению цели, связанные с задачами, имеющими решающее значение для эволюции человечества. Соответственно этому складывался и маршрут экспедиции; таким образом, посещение определенных стран и местностей было отнюдь не случайным, и это в полной мере касалось пребывания Рерихов на Алтае.</w:t>
      </w:r>
    </w:p>
    <w:p w:rsidR="00675897" w:rsidRPr="00B33592" w:rsidRDefault="00675897" w:rsidP="00675897">
      <w:pPr>
        <w:spacing w:after="0" w:line="240" w:lineRule="auto"/>
        <w:ind w:firstLine="851"/>
        <w:mirrorIndents/>
        <w:jc w:val="center"/>
        <w:rPr>
          <w:rFonts w:asciiTheme="minorHAnsi" w:hAnsiTheme="minorHAnsi" w:cstheme="minorHAnsi"/>
          <w:b/>
          <w:i/>
          <w:sz w:val="28"/>
          <w:szCs w:val="28"/>
          <w:u w:val="single"/>
        </w:rPr>
      </w:pPr>
      <w:r w:rsidRPr="00B33592">
        <w:rPr>
          <w:rFonts w:asciiTheme="minorHAnsi" w:hAnsiTheme="minorHAnsi" w:cstheme="minorHAnsi"/>
          <w:b/>
          <w:i/>
          <w:sz w:val="28"/>
          <w:szCs w:val="28"/>
          <w:u w:val="single"/>
        </w:rPr>
        <w:t>2.2 Экспедиция на Алтае.</w:t>
      </w:r>
    </w:p>
    <w:p w:rsidR="00675897" w:rsidRDefault="00675897" w:rsidP="00CD7D3B">
      <w:pPr>
        <w:spacing w:after="0" w:line="240" w:lineRule="auto"/>
        <w:ind w:firstLine="851"/>
        <w:mirrorIndents/>
        <w:rPr>
          <w:rFonts w:ascii="Times New Roman" w:hAnsi="Times New Roman"/>
          <w:sz w:val="28"/>
          <w:szCs w:val="28"/>
        </w:rPr>
      </w:pPr>
    </w:p>
    <w:p w:rsidR="00675897" w:rsidRDefault="005D5472" w:rsidP="00DB40F9">
      <w:pPr>
        <w:spacing w:after="0" w:line="240" w:lineRule="auto"/>
        <w:ind w:firstLine="851"/>
        <w:mirrorIndents/>
        <w:rPr>
          <w:rFonts w:ascii="Times New Roman" w:hAnsi="Times New Roman"/>
          <w:sz w:val="28"/>
          <w:szCs w:val="28"/>
        </w:rPr>
      </w:pPr>
      <w:r w:rsidRPr="0014175B">
        <w:rPr>
          <w:rFonts w:ascii="Times New Roman" w:hAnsi="Times New Roman"/>
          <w:sz w:val="28"/>
          <w:szCs w:val="28"/>
        </w:rPr>
        <w:t>Рериха влекла на Алтай возможность изучить быт, искусство, образ жизни алтайского народа. Его интересовали и русские старообрядцы, которые с давних пор селились здесь, спасаясь от церк</w:t>
      </w:r>
      <w:r w:rsidR="00675897">
        <w:rPr>
          <w:rFonts w:ascii="Times New Roman" w:hAnsi="Times New Roman"/>
          <w:sz w:val="28"/>
          <w:szCs w:val="28"/>
        </w:rPr>
        <w:t>овных реформ митрополита Никона.</w:t>
      </w:r>
    </w:p>
    <w:p w:rsidR="00216221" w:rsidRPr="0014175B" w:rsidRDefault="00216221" w:rsidP="00DB40F9">
      <w:pPr>
        <w:spacing w:after="0" w:line="240" w:lineRule="auto"/>
        <w:ind w:firstLine="851"/>
        <w:mirrorIndents/>
        <w:rPr>
          <w:rFonts w:ascii="Times New Roman" w:hAnsi="Times New Roman"/>
          <w:sz w:val="28"/>
          <w:szCs w:val="28"/>
        </w:rPr>
      </w:pPr>
      <w:r w:rsidRPr="0014175B">
        <w:rPr>
          <w:rFonts w:ascii="Times New Roman" w:hAnsi="Times New Roman"/>
          <w:sz w:val="28"/>
          <w:szCs w:val="28"/>
        </w:rPr>
        <w:t>В состав алтайской части экспедиции входило семь человек: Николай Константинович Рерих, его жена Елена Ивановна, сын Юрий Николаевич, сотрудники Нью-Йоркского Музея Рериха- Морис Михайлович Лихтман и Зинаида Григорьевна Лихтман (позднее Фосдик), тибетский лама Лобзанг (ученый тибетец, ассистент Юрия Нико</w:t>
      </w:r>
      <w:r w:rsidR="00041708">
        <w:rPr>
          <w:rFonts w:ascii="Times New Roman" w:hAnsi="Times New Roman"/>
          <w:sz w:val="28"/>
          <w:szCs w:val="28"/>
        </w:rPr>
        <w:t>лаевича) и юный ладакец Рамзана</w:t>
      </w:r>
      <w:r w:rsidR="00873FC1">
        <w:rPr>
          <w:rFonts w:ascii="Times New Roman" w:hAnsi="Times New Roman"/>
          <w:sz w:val="28"/>
          <w:szCs w:val="28"/>
        </w:rPr>
        <w:t>.</w:t>
      </w:r>
      <w:r w:rsidR="00041708">
        <w:rPr>
          <w:rFonts w:ascii="Times New Roman" w:hAnsi="Times New Roman"/>
          <w:sz w:val="28"/>
          <w:szCs w:val="28"/>
        </w:rPr>
        <w:t xml:space="preserve"> </w:t>
      </w:r>
      <w:r w:rsidR="00873FC1">
        <w:rPr>
          <w:rFonts w:ascii="Times New Roman" w:hAnsi="Times New Roman"/>
          <w:sz w:val="28"/>
          <w:szCs w:val="28"/>
        </w:rPr>
        <w:t>(Приложение 2)</w:t>
      </w:r>
    </w:p>
    <w:p w:rsidR="00216221" w:rsidRPr="0014175B" w:rsidRDefault="00216221" w:rsidP="00CD7D3B">
      <w:pPr>
        <w:spacing w:after="0" w:line="240" w:lineRule="auto"/>
        <w:ind w:firstLine="851"/>
        <w:mirrorIndents/>
        <w:rPr>
          <w:rFonts w:ascii="Times New Roman" w:hAnsi="Times New Roman"/>
          <w:sz w:val="28"/>
          <w:szCs w:val="28"/>
        </w:rPr>
      </w:pPr>
      <w:r w:rsidRPr="0014175B">
        <w:rPr>
          <w:rFonts w:ascii="Times New Roman" w:hAnsi="Times New Roman"/>
          <w:sz w:val="28"/>
          <w:szCs w:val="28"/>
        </w:rPr>
        <w:t>29 мая 1926 года экспедиция Рериха вошла на территорию Советского Союза в непосредственной близости от Алтая.</w:t>
      </w:r>
    </w:p>
    <w:p w:rsidR="00216221" w:rsidRPr="0014175B" w:rsidRDefault="00216221" w:rsidP="00CD7D3B">
      <w:pPr>
        <w:spacing w:after="0" w:line="240" w:lineRule="auto"/>
        <w:ind w:firstLine="851"/>
        <w:mirrorIndents/>
        <w:rPr>
          <w:rFonts w:ascii="Times New Roman" w:hAnsi="Times New Roman"/>
          <w:sz w:val="28"/>
          <w:szCs w:val="28"/>
        </w:rPr>
      </w:pPr>
      <w:r w:rsidRPr="0014175B">
        <w:rPr>
          <w:rFonts w:ascii="Times New Roman" w:hAnsi="Times New Roman"/>
          <w:sz w:val="28"/>
          <w:szCs w:val="28"/>
        </w:rPr>
        <w:t>26 июля экспедиция прибыла в Новосибирск</w:t>
      </w:r>
      <w:r w:rsidR="00873FC1">
        <w:rPr>
          <w:rFonts w:ascii="Times New Roman" w:hAnsi="Times New Roman"/>
          <w:sz w:val="28"/>
          <w:szCs w:val="28"/>
        </w:rPr>
        <w:t xml:space="preserve">. </w:t>
      </w:r>
      <w:r w:rsidR="00041708">
        <w:rPr>
          <w:rFonts w:ascii="Times New Roman" w:hAnsi="Times New Roman"/>
          <w:sz w:val="28"/>
          <w:szCs w:val="28"/>
        </w:rPr>
        <w:t>(Приложение 3)</w:t>
      </w:r>
      <w:r w:rsidR="00873FC1">
        <w:rPr>
          <w:rFonts w:ascii="Times New Roman" w:hAnsi="Times New Roman"/>
          <w:sz w:val="28"/>
          <w:szCs w:val="28"/>
        </w:rPr>
        <w:t xml:space="preserve"> </w:t>
      </w:r>
      <w:r w:rsidRPr="0014175B">
        <w:rPr>
          <w:rFonts w:ascii="Times New Roman" w:hAnsi="Times New Roman"/>
          <w:sz w:val="28"/>
          <w:szCs w:val="28"/>
        </w:rPr>
        <w:t xml:space="preserve"> А 27 июля отправились пароходом вверх по Оби в Барнаул. В Барнаул экспедиция прибыла 28 июля</w:t>
      </w:r>
      <w:r w:rsidR="00ED78D9">
        <w:rPr>
          <w:rFonts w:ascii="Times New Roman" w:hAnsi="Times New Roman"/>
          <w:sz w:val="28"/>
          <w:szCs w:val="28"/>
        </w:rPr>
        <w:t>,</w:t>
      </w:r>
      <w:r w:rsidRPr="0014175B">
        <w:rPr>
          <w:rFonts w:ascii="Times New Roman" w:hAnsi="Times New Roman"/>
          <w:sz w:val="28"/>
          <w:szCs w:val="28"/>
        </w:rPr>
        <w:t xml:space="preserve"> и остановились недалеко от пристани в гостинице «Империал»</w:t>
      </w:r>
      <w:r w:rsidR="00873FC1">
        <w:rPr>
          <w:rFonts w:ascii="Times New Roman" w:hAnsi="Times New Roman"/>
          <w:sz w:val="28"/>
          <w:szCs w:val="28"/>
        </w:rPr>
        <w:t>.</w:t>
      </w:r>
      <w:r w:rsidR="00041708">
        <w:rPr>
          <w:rFonts w:ascii="Times New Roman" w:hAnsi="Times New Roman"/>
          <w:sz w:val="28"/>
          <w:szCs w:val="28"/>
        </w:rPr>
        <w:t xml:space="preserve"> (Приложение 4)</w:t>
      </w:r>
    </w:p>
    <w:p w:rsidR="00216221" w:rsidRPr="0014175B" w:rsidRDefault="005D5472" w:rsidP="00CD7D3B">
      <w:pPr>
        <w:spacing w:after="0" w:line="240" w:lineRule="auto"/>
        <w:ind w:firstLine="851"/>
        <w:mirrorIndents/>
        <w:rPr>
          <w:rFonts w:ascii="Times New Roman" w:hAnsi="Times New Roman"/>
          <w:sz w:val="28"/>
          <w:szCs w:val="28"/>
        </w:rPr>
      </w:pPr>
      <w:r w:rsidRPr="0014175B">
        <w:rPr>
          <w:rFonts w:ascii="Times New Roman" w:hAnsi="Times New Roman"/>
          <w:sz w:val="28"/>
          <w:szCs w:val="28"/>
        </w:rPr>
        <w:lastRenderedPageBreak/>
        <w:t xml:space="preserve">30 </w:t>
      </w:r>
      <w:r w:rsidR="00216221" w:rsidRPr="0014175B">
        <w:rPr>
          <w:rFonts w:ascii="Times New Roman" w:hAnsi="Times New Roman"/>
          <w:sz w:val="28"/>
          <w:szCs w:val="28"/>
        </w:rPr>
        <w:t>июля Рерихи отправились пароходом в Бийск. Там они остановились в гостинице «Деловой двор»</w:t>
      </w:r>
      <w:r w:rsidR="00873FC1">
        <w:rPr>
          <w:rFonts w:ascii="Times New Roman" w:hAnsi="Times New Roman"/>
          <w:sz w:val="28"/>
          <w:szCs w:val="28"/>
        </w:rPr>
        <w:t>.</w:t>
      </w:r>
      <w:r w:rsidR="00041708" w:rsidRPr="00041708">
        <w:rPr>
          <w:rFonts w:ascii="Times New Roman" w:hAnsi="Times New Roman"/>
          <w:sz w:val="28"/>
          <w:szCs w:val="28"/>
        </w:rPr>
        <w:t xml:space="preserve"> </w:t>
      </w:r>
      <w:r w:rsidR="00873FC1">
        <w:rPr>
          <w:rFonts w:ascii="Times New Roman" w:hAnsi="Times New Roman"/>
          <w:sz w:val="28"/>
          <w:szCs w:val="28"/>
        </w:rPr>
        <w:t xml:space="preserve"> (Приложение 5)</w:t>
      </w:r>
    </w:p>
    <w:p w:rsidR="00041708" w:rsidRDefault="00216221" w:rsidP="00CD7D3B">
      <w:pPr>
        <w:spacing w:after="0" w:line="240" w:lineRule="auto"/>
        <w:ind w:firstLine="851"/>
        <w:mirrorIndents/>
        <w:rPr>
          <w:rFonts w:ascii="Times New Roman" w:hAnsi="Times New Roman"/>
          <w:sz w:val="28"/>
          <w:szCs w:val="28"/>
        </w:rPr>
      </w:pPr>
      <w:r w:rsidRPr="0014175B">
        <w:rPr>
          <w:rFonts w:ascii="Times New Roman" w:hAnsi="Times New Roman"/>
          <w:sz w:val="28"/>
          <w:szCs w:val="28"/>
        </w:rPr>
        <w:t>Из Бийска экспедиция выехала 1 августа. Путь лежал через сёла Красный Яр, Алтайское, Баранчи, Тоурак, Мариинское, Чёрный Ануй, Усть-Кан, Кырлык, Абай, Юстик</w:t>
      </w:r>
      <w:r w:rsidR="00041708">
        <w:rPr>
          <w:rFonts w:ascii="Times New Roman" w:hAnsi="Times New Roman"/>
          <w:sz w:val="28"/>
          <w:szCs w:val="28"/>
        </w:rPr>
        <w:t xml:space="preserve"> </w:t>
      </w:r>
      <w:r w:rsidR="00873FC1">
        <w:rPr>
          <w:rFonts w:ascii="Times New Roman" w:hAnsi="Times New Roman"/>
          <w:sz w:val="28"/>
          <w:szCs w:val="28"/>
        </w:rPr>
        <w:t>.</w:t>
      </w:r>
      <w:r w:rsidR="00041708">
        <w:rPr>
          <w:rFonts w:ascii="Times New Roman" w:hAnsi="Times New Roman"/>
          <w:sz w:val="28"/>
          <w:szCs w:val="28"/>
        </w:rPr>
        <w:t xml:space="preserve">(Приложение 6) </w:t>
      </w:r>
    </w:p>
    <w:p w:rsidR="00216221" w:rsidRPr="0014175B" w:rsidRDefault="00216221" w:rsidP="00CD7D3B">
      <w:pPr>
        <w:spacing w:after="0" w:line="240" w:lineRule="auto"/>
        <w:ind w:firstLine="851"/>
        <w:mirrorIndents/>
        <w:rPr>
          <w:rFonts w:ascii="Times New Roman" w:hAnsi="Times New Roman"/>
          <w:sz w:val="28"/>
          <w:szCs w:val="28"/>
        </w:rPr>
      </w:pPr>
      <w:r w:rsidRPr="0014175B">
        <w:rPr>
          <w:rFonts w:ascii="Times New Roman" w:hAnsi="Times New Roman"/>
          <w:sz w:val="28"/>
          <w:szCs w:val="28"/>
        </w:rPr>
        <w:t xml:space="preserve"> Н.К. Рерих, Ю.Н.Рерих и М.М.Лихтман ехали верхом. </w:t>
      </w:r>
      <w:r w:rsidR="00675897">
        <w:rPr>
          <w:rFonts w:ascii="Times New Roman" w:hAnsi="Times New Roman"/>
          <w:sz w:val="28"/>
          <w:szCs w:val="28"/>
        </w:rPr>
        <w:t xml:space="preserve"> </w:t>
      </w:r>
      <w:r w:rsidRPr="0014175B">
        <w:rPr>
          <w:rFonts w:ascii="Times New Roman" w:hAnsi="Times New Roman"/>
          <w:sz w:val="28"/>
          <w:szCs w:val="28"/>
        </w:rPr>
        <w:t>Добирались семеро суток.</w:t>
      </w:r>
    </w:p>
    <w:p w:rsidR="00216221" w:rsidRPr="00AB41EE" w:rsidRDefault="00216221" w:rsidP="00CD7D3B">
      <w:pPr>
        <w:spacing w:after="0" w:line="240" w:lineRule="auto"/>
        <w:ind w:firstLine="851"/>
        <w:mirrorIndents/>
        <w:rPr>
          <w:rFonts w:ascii="Times New Roman" w:hAnsi="Times New Roman"/>
          <w:sz w:val="28"/>
          <w:szCs w:val="28"/>
        </w:rPr>
      </w:pPr>
      <w:r w:rsidRPr="0014175B">
        <w:rPr>
          <w:rFonts w:ascii="Times New Roman" w:hAnsi="Times New Roman"/>
          <w:sz w:val="28"/>
          <w:szCs w:val="28"/>
        </w:rPr>
        <w:t xml:space="preserve">Трудная дорога не затмила красот Алтая. Художник записывает в путевом дневнике: «А когда перешли Эдигол, расстилалась перед нами ширь Алтая. Зацвела всеми красками зелёных и  синих переливов. Забелела дальними снегами. Стояла трава и цветы в рост всадника. И даже коней здесь не найдешь. Такого </w:t>
      </w:r>
      <w:r w:rsidR="00ED78D9">
        <w:rPr>
          <w:rFonts w:ascii="Times New Roman" w:hAnsi="Times New Roman"/>
          <w:sz w:val="28"/>
          <w:szCs w:val="28"/>
        </w:rPr>
        <w:t>травного убора нигде не видали»</w:t>
      </w:r>
      <w:r w:rsidR="00873FC1">
        <w:rPr>
          <w:rFonts w:ascii="Times New Roman" w:hAnsi="Times New Roman"/>
          <w:sz w:val="28"/>
          <w:szCs w:val="28"/>
        </w:rPr>
        <w:t>.</w:t>
      </w:r>
      <w:r w:rsidR="00817664" w:rsidRPr="00AB41EE">
        <w:rPr>
          <w:rFonts w:ascii="Times New Roman" w:hAnsi="Times New Roman"/>
          <w:sz w:val="28"/>
          <w:szCs w:val="28"/>
        </w:rPr>
        <w:t>[4]</w:t>
      </w:r>
    </w:p>
    <w:p w:rsidR="00041708" w:rsidRDefault="00216221" w:rsidP="00CD7D3B">
      <w:pPr>
        <w:spacing w:after="0" w:line="240" w:lineRule="auto"/>
        <w:ind w:firstLine="851"/>
        <w:mirrorIndents/>
        <w:rPr>
          <w:rFonts w:ascii="Times New Roman" w:hAnsi="Times New Roman"/>
          <w:sz w:val="28"/>
          <w:szCs w:val="28"/>
        </w:rPr>
      </w:pPr>
      <w:r w:rsidRPr="0014175B">
        <w:rPr>
          <w:rFonts w:ascii="Times New Roman" w:hAnsi="Times New Roman"/>
          <w:sz w:val="28"/>
          <w:szCs w:val="28"/>
        </w:rPr>
        <w:t>В 2006 году ребята нашей школы совершили экспедицию по тем тропам местам по которым прошел Н.К. Рерих будучи на Алтае</w:t>
      </w:r>
      <w:r w:rsidR="00041708">
        <w:rPr>
          <w:rFonts w:ascii="Times New Roman" w:hAnsi="Times New Roman"/>
          <w:sz w:val="28"/>
          <w:szCs w:val="28"/>
        </w:rPr>
        <w:t xml:space="preserve"> </w:t>
      </w:r>
      <w:r w:rsidR="00873FC1">
        <w:rPr>
          <w:rFonts w:ascii="Times New Roman" w:hAnsi="Times New Roman"/>
          <w:sz w:val="28"/>
          <w:szCs w:val="28"/>
        </w:rPr>
        <w:t>.</w:t>
      </w:r>
    </w:p>
    <w:p w:rsidR="00216221" w:rsidRPr="0014175B" w:rsidRDefault="00041708" w:rsidP="00041708">
      <w:pPr>
        <w:spacing w:after="0" w:line="240" w:lineRule="auto"/>
        <w:mirrorIndents/>
        <w:rPr>
          <w:rFonts w:ascii="Times New Roman" w:hAnsi="Times New Roman"/>
          <w:sz w:val="28"/>
          <w:szCs w:val="28"/>
        </w:rPr>
      </w:pPr>
      <w:r>
        <w:rPr>
          <w:rFonts w:ascii="Times New Roman" w:hAnsi="Times New Roman"/>
          <w:sz w:val="28"/>
          <w:szCs w:val="28"/>
        </w:rPr>
        <w:t>(Приложение 7)</w:t>
      </w:r>
      <w:r w:rsidR="00216221" w:rsidRPr="0014175B">
        <w:rPr>
          <w:rFonts w:ascii="Times New Roman" w:hAnsi="Times New Roman"/>
          <w:sz w:val="28"/>
          <w:szCs w:val="28"/>
        </w:rPr>
        <w:t xml:space="preserve"> Эта экспедиция позволила увидеть тот Алтай, который увидел Рерих проникнутся теме же чувствами что и он. Их путь проходил из с.Ая и по всем селам по которым прошел Н.К.Рерих.</w:t>
      </w:r>
    </w:p>
    <w:p w:rsidR="00216221" w:rsidRPr="0014175B" w:rsidRDefault="00216221" w:rsidP="00CD7D3B">
      <w:pPr>
        <w:spacing w:after="0" w:line="240" w:lineRule="auto"/>
        <w:ind w:firstLine="851"/>
        <w:mirrorIndents/>
        <w:rPr>
          <w:rFonts w:ascii="Times New Roman" w:hAnsi="Times New Roman"/>
          <w:sz w:val="28"/>
          <w:szCs w:val="28"/>
        </w:rPr>
      </w:pPr>
      <w:r w:rsidRPr="0014175B">
        <w:rPr>
          <w:rFonts w:ascii="Times New Roman" w:hAnsi="Times New Roman"/>
          <w:sz w:val="28"/>
          <w:szCs w:val="28"/>
        </w:rPr>
        <w:t>Объектом пристального внимания Н.К. Рериха были археологические памятники Алтая. Он упоминает в своём дневнике каменных баб, оленные камни, керексуры и кезеры.</w:t>
      </w:r>
    </w:p>
    <w:p w:rsidR="00216221" w:rsidRPr="0014175B" w:rsidRDefault="00216221" w:rsidP="00CD7D3B">
      <w:pPr>
        <w:spacing w:after="0" w:line="240" w:lineRule="auto"/>
        <w:ind w:firstLine="851"/>
        <w:mirrorIndents/>
        <w:rPr>
          <w:rFonts w:ascii="Times New Roman" w:hAnsi="Times New Roman"/>
          <w:sz w:val="28"/>
          <w:szCs w:val="28"/>
        </w:rPr>
      </w:pPr>
      <w:r w:rsidRPr="0014175B">
        <w:rPr>
          <w:rFonts w:ascii="Times New Roman" w:hAnsi="Times New Roman"/>
          <w:sz w:val="28"/>
          <w:szCs w:val="28"/>
        </w:rPr>
        <w:t>Юрием Николаевичем был заснят кинофильм об Алтайских горах, о жизни в селе, о медицинских опытах Вахрамея Атаманова.</w:t>
      </w:r>
    </w:p>
    <w:p w:rsidR="005D5472" w:rsidRDefault="00216221" w:rsidP="00C70174">
      <w:pPr>
        <w:spacing w:line="240" w:lineRule="auto"/>
        <w:ind w:firstLine="851"/>
        <w:mirrorIndents/>
      </w:pPr>
      <w:r w:rsidRPr="0014175B">
        <w:rPr>
          <w:rFonts w:ascii="Times New Roman" w:hAnsi="Times New Roman"/>
          <w:sz w:val="28"/>
          <w:szCs w:val="28"/>
        </w:rPr>
        <w:t xml:space="preserve">По воспоминаниям уймонских старожилов мы знаем, что </w:t>
      </w:r>
      <w:r w:rsidR="00415BC5">
        <w:rPr>
          <w:rFonts w:ascii="Times New Roman" w:hAnsi="Times New Roman"/>
          <w:sz w:val="28"/>
          <w:szCs w:val="28"/>
        </w:rPr>
        <w:t>Н.К.</w:t>
      </w:r>
      <w:r w:rsidRPr="0014175B">
        <w:rPr>
          <w:rFonts w:ascii="Times New Roman" w:hAnsi="Times New Roman"/>
          <w:sz w:val="28"/>
          <w:szCs w:val="28"/>
        </w:rPr>
        <w:t>Рерих ежедневно выезжал в горы на этюды; он никогда не расставался с мольбертом, рисовал и на выездах, и дома; в его комнате в доме Атаманова все стены были увешаны картинами и этюдами окрестных гор. Поэтому можно предположить, что за время пребывания на алтайской земле Рерихом было создано  немало работ. Но сейчас мы можем говорить лишь о некоторых из них.</w:t>
      </w:r>
    </w:p>
    <w:p w:rsidR="005D5472" w:rsidRPr="00B33592" w:rsidRDefault="005D5472" w:rsidP="00CD7D3B">
      <w:pPr>
        <w:spacing w:after="0" w:line="240" w:lineRule="auto"/>
        <w:ind w:firstLine="851"/>
        <w:mirrorIndents/>
        <w:jc w:val="center"/>
        <w:rPr>
          <w:rFonts w:asciiTheme="minorHAnsi" w:hAnsiTheme="minorHAnsi" w:cstheme="minorHAnsi"/>
          <w:b/>
          <w:i/>
          <w:sz w:val="28"/>
          <w:szCs w:val="28"/>
          <w:u w:val="single"/>
        </w:rPr>
      </w:pPr>
      <w:r w:rsidRPr="00B33592">
        <w:rPr>
          <w:rFonts w:asciiTheme="minorHAnsi" w:hAnsiTheme="minorHAnsi" w:cstheme="minorHAnsi"/>
          <w:b/>
          <w:i/>
          <w:sz w:val="28"/>
          <w:szCs w:val="28"/>
          <w:u w:val="single"/>
        </w:rPr>
        <w:t>2.3 Описание картин Алтайского цикла.</w:t>
      </w:r>
    </w:p>
    <w:p w:rsidR="00675897" w:rsidRDefault="00415BC5" w:rsidP="00C70174">
      <w:pPr>
        <w:pStyle w:val="a3"/>
        <w:spacing w:before="0" w:beforeAutospacing="0" w:after="0" w:afterAutospacing="0"/>
        <w:ind w:firstLine="851"/>
        <w:rPr>
          <w:sz w:val="28"/>
          <w:szCs w:val="28"/>
        </w:rPr>
      </w:pPr>
      <w:r w:rsidRPr="00415BC5">
        <w:rPr>
          <w:sz w:val="28"/>
          <w:szCs w:val="28"/>
        </w:rPr>
        <w:t>Картины, написанные Николаем Константиновичем Рерихом во время пребывания на Алтае или впоследствии, но тоже посвящённые Алтаю, можно объединить в «Алтайский цикл». Таких работ насчитывается около двадцати.</w:t>
      </w:r>
    </w:p>
    <w:p w:rsidR="00216221" w:rsidRPr="004F5CFA" w:rsidRDefault="00216221" w:rsidP="00C70174">
      <w:pPr>
        <w:pStyle w:val="a3"/>
        <w:spacing w:before="0" w:beforeAutospacing="0" w:after="0" w:afterAutospacing="0"/>
        <w:ind w:firstLine="851"/>
        <w:rPr>
          <w:sz w:val="28"/>
          <w:szCs w:val="28"/>
        </w:rPr>
      </w:pPr>
      <w:r w:rsidRPr="004F5CFA">
        <w:rPr>
          <w:sz w:val="28"/>
          <w:szCs w:val="28"/>
        </w:rPr>
        <w:t>К утерянн</w:t>
      </w:r>
      <w:r w:rsidR="004B0A97">
        <w:rPr>
          <w:sz w:val="28"/>
          <w:szCs w:val="28"/>
        </w:rPr>
        <w:t>ым работам относят  этюд верхне</w:t>
      </w:r>
      <w:r w:rsidRPr="004F5CFA">
        <w:rPr>
          <w:sz w:val="28"/>
          <w:szCs w:val="28"/>
        </w:rPr>
        <w:t xml:space="preserve"> - уймонской красавицы В.И. Бочкарёвой в староверской одежде; рисунок алтайской юрты на том самом месте, где теперь расположено село Тихонькое; этюд «Катунь», которые  Рерих показывал в Бийске на встрече с местными художниками.</w:t>
      </w:r>
    </w:p>
    <w:p w:rsidR="00216221" w:rsidRPr="004F5CFA" w:rsidRDefault="00216221"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«Один из набросков, сделанных в седле, на лошади, хранится теперь  в Алтайском краеведческом музее (г.</w:t>
      </w:r>
      <w:r w:rsidR="00873FC1">
        <w:rPr>
          <w:rFonts w:ascii="Times New Roman" w:hAnsi="Times New Roman"/>
          <w:sz w:val="28"/>
          <w:szCs w:val="28"/>
        </w:rPr>
        <w:t xml:space="preserve"> </w:t>
      </w:r>
      <w:r w:rsidRPr="004F5CFA">
        <w:rPr>
          <w:rFonts w:ascii="Times New Roman" w:hAnsi="Times New Roman"/>
          <w:sz w:val="28"/>
          <w:szCs w:val="28"/>
        </w:rPr>
        <w:t>Барнаул). По предположению, это</w:t>
      </w:r>
      <w:r w:rsidR="004B0A97">
        <w:rPr>
          <w:rFonts w:ascii="Times New Roman" w:hAnsi="Times New Roman"/>
          <w:sz w:val="28"/>
          <w:szCs w:val="28"/>
        </w:rPr>
        <w:t xml:space="preserve"> </w:t>
      </w:r>
      <w:r w:rsidRPr="004F5CFA">
        <w:rPr>
          <w:rFonts w:ascii="Times New Roman" w:hAnsi="Times New Roman"/>
          <w:sz w:val="28"/>
          <w:szCs w:val="28"/>
        </w:rPr>
        <w:t>- уймонские места».</w:t>
      </w:r>
      <w:r w:rsidR="00873FC1" w:rsidRPr="00873FC1">
        <w:rPr>
          <w:rFonts w:ascii="Times New Roman" w:hAnsi="Times New Roman"/>
          <w:sz w:val="28"/>
          <w:szCs w:val="28"/>
        </w:rPr>
        <w:t xml:space="preserve"> </w:t>
      </w:r>
      <w:r w:rsidR="00873FC1">
        <w:rPr>
          <w:rFonts w:ascii="Times New Roman" w:hAnsi="Times New Roman"/>
          <w:sz w:val="28"/>
          <w:szCs w:val="28"/>
        </w:rPr>
        <w:t>[2</w:t>
      </w:r>
      <w:r w:rsidR="00873FC1" w:rsidRPr="00AB41EE">
        <w:rPr>
          <w:rFonts w:ascii="Times New Roman" w:hAnsi="Times New Roman"/>
          <w:sz w:val="28"/>
          <w:szCs w:val="28"/>
        </w:rPr>
        <w:t>]</w:t>
      </w:r>
    </w:p>
    <w:p w:rsidR="00216221" w:rsidRPr="004F5CFA" w:rsidRDefault="00216221"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 xml:space="preserve">Известны три этюда Белухи, два из них из серии «Путевые листы» 1926 года: «Белуха(1).Алтай» и «Белуха(2)». Оба небольшого размера, написаны темперой; один выполнен на бумаге, другой на картоне. Третий </w:t>
      </w:r>
      <w:r w:rsidRPr="004F5CFA">
        <w:rPr>
          <w:rFonts w:ascii="Times New Roman" w:hAnsi="Times New Roman"/>
          <w:sz w:val="28"/>
          <w:szCs w:val="28"/>
        </w:rPr>
        <w:lastRenderedPageBreak/>
        <w:t>этюд «Белуха»(1926)</w:t>
      </w:r>
      <w:r w:rsidR="00041708">
        <w:rPr>
          <w:rFonts w:ascii="Times New Roman" w:hAnsi="Times New Roman"/>
          <w:sz w:val="28"/>
          <w:szCs w:val="28"/>
        </w:rPr>
        <w:t xml:space="preserve"> (Приложение </w:t>
      </w:r>
      <w:r w:rsidR="009E4520">
        <w:rPr>
          <w:rFonts w:ascii="Times New Roman" w:hAnsi="Times New Roman"/>
          <w:sz w:val="28"/>
          <w:szCs w:val="28"/>
        </w:rPr>
        <w:t>8)</w:t>
      </w:r>
      <w:r w:rsidRPr="004F5CFA">
        <w:rPr>
          <w:rFonts w:ascii="Times New Roman" w:hAnsi="Times New Roman"/>
          <w:sz w:val="28"/>
          <w:szCs w:val="28"/>
        </w:rPr>
        <w:t xml:space="preserve"> написан с южной её стороны, у истоков Катуни.</w:t>
      </w:r>
    </w:p>
    <w:p w:rsidR="00216221" w:rsidRPr="004F5CFA" w:rsidRDefault="00216221"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Кроме этих работ, написанных на Алтае, известны также листы из альбомов 1932-1933 годов, которые находятся в США. Судя по названию листов, один из них относится к алтайскому циклу</w:t>
      </w:r>
      <w:r w:rsidR="00873FC1">
        <w:rPr>
          <w:rFonts w:ascii="Times New Roman" w:hAnsi="Times New Roman"/>
          <w:sz w:val="28"/>
          <w:szCs w:val="28"/>
        </w:rPr>
        <w:t xml:space="preserve"> </w:t>
      </w:r>
      <w:r w:rsidRPr="004F5CFA">
        <w:rPr>
          <w:rFonts w:ascii="Times New Roman" w:hAnsi="Times New Roman"/>
          <w:sz w:val="28"/>
          <w:szCs w:val="28"/>
        </w:rPr>
        <w:t>- это «Белуха</w:t>
      </w:r>
      <w:r w:rsidR="00873FC1">
        <w:rPr>
          <w:rFonts w:ascii="Times New Roman" w:hAnsi="Times New Roman"/>
          <w:sz w:val="28"/>
          <w:szCs w:val="28"/>
        </w:rPr>
        <w:t xml:space="preserve"> </w:t>
      </w:r>
      <w:r w:rsidRPr="004F5CFA">
        <w:rPr>
          <w:rFonts w:ascii="Times New Roman" w:hAnsi="Times New Roman"/>
          <w:sz w:val="28"/>
          <w:szCs w:val="28"/>
        </w:rPr>
        <w:t>(Алтай)».</w:t>
      </w:r>
    </w:p>
    <w:p w:rsidR="00216221" w:rsidRPr="004F5CFA" w:rsidRDefault="00216221"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 xml:space="preserve">Картины Алтайского цикла: </w:t>
      </w:r>
      <w:r w:rsidR="00F555A3" w:rsidRPr="004F5CFA">
        <w:rPr>
          <w:rFonts w:ascii="Times New Roman" w:hAnsi="Times New Roman"/>
          <w:sz w:val="28"/>
          <w:szCs w:val="28"/>
        </w:rPr>
        <w:t xml:space="preserve">«Белуха», </w:t>
      </w:r>
      <w:r w:rsidRPr="004F5CFA">
        <w:rPr>
          <w:rFonts w:ascii="Times New Roman" w:hAnsi="Times New Roman"/>
          <w:sz w:val="28"/>
          <w:szCs w:val="28"/>
        </w:rPr>
        <w:t>«Ойрот-Вестник Белого Бурхана», «Сосуд Нерасплёсканный», «Оттуда», «Странник Светлого Града», «Звенигород», «Чудь Подземная», «Ковка меча(Нибелунги)», «Богатыри проснулись», «Победа(Змей Горыныч)», «Страж пуст</w:t>
      </w:r>
      <w:r w:rsidR="00AB41EE" w:rsidRPr="004F5CFA">
        <w:rPr>
          <w:rFonts w:ascii="Times New Roman" w:hAnsi="Times New Roman"/>
          <w:sz w:val="28"/>
          <w:szCs w:val="28"/>
        </w:rPr>
        <w:t>ыни», «Пантелеймон-целитель».</w:t>
      </w:r>
      <w:r w:rsidR="009E4520">
        <w:rPr>
          <w:rFonts w:ascii="Times New Roman" w:hAnsi="Times New Roman"/>
          <w:sz w:val="28"/>
          <w:szCs w:val="28"/>
        </w:rPr>
        <w:t>(Прилож</w:t>
      </w:r>
      <w:r w:rsidR="00F555A3">
        <w:rPr>
          <w:rFonts w:ascii="Times New Roman" w:hAnsi="Times New Roman"/>
          <w:sz w:val="28"/>
          <w:szCs w:val="28"/>
        </w:rPr>
        <w:t xml:space="preserve">ение </w:t>
      </w:r>
      <w:r w:rsidR="009E4520">
        <w:rPr>
          <w:rFonts w:ascii="Times New Roman" w:hAnsi="Times New Roman"/>
          <w:sz w:val="28"/>
          <w:szCs w:val="28"/>
        </w:rPr>
        <w:t>8,</w:t>
      </w:r>
      <w:r w:rsidR="00F555A3">
        <w:rPr>
          <w:rFonts w:ascii="Times New Roman" w:hAnsi="Times New Roman"/>
          <w:sz w:val="28"/>
          <w:szCs w:val="28"/>
        </w:rPr>
        <w:t>9,</w:t>
      </w:r>
      <w:r w:rsidR="009E4520">
        <w:rPr>
          <w:rFonts w:ascii="Times New Roman" w:hAnsi="Times New Roman"/>
          <w:sz w:val="28"/>
          <w:szCs w:val="28"/>
        </w:rPr>
        <w:t>10,11,12,13,14,15,16,17,18,19)</w:t>
      </w:r>
    </w:p>
    <w:p w:rsidR="00216221" w:rsidRPr="004F5CFA" w:rsidRDefault="005D5472"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И</w:t>
      </w:r>
      <w:r w:rsidR="00216221" w:rsidRPr="004F5CFA">
        <w:rPr>
          <w:rFonts w:ascii="Times New Roman" w:hAnsi="Times New Roman"/>
          <w:sz w:val="28"/>
          <w:szCs w:val="28"/>
        </w:rPr>
        <w:t>сследователи творчества Н.К. Рериха считают, что среди 60-ти его работ из собрания Новосибирского государственного художественного музея есть пейзажи, этюды, которые можно отнести к алтайскому циклу. Невысокие горы, изображенные на них, имеют мягкие очертания и похожи на алтайские предгорья. Этюды «Горный пейзаж. Озеро»(1944)и «Облако над озером»(1945) напоминают виды Ак-Кемского озера</w:t>
      </w:r>
      <w:r w:rsidR="00873FC1">
        <w:rPr>
          <w:rFonts w:ascii="Times New Roman" w:hAnsi="Times New Roman"/>
          <w:sz w:val="28"/>
          <w:szCs w:val="28"/>
        </w:rPr>
        <w:t xml:space="preserve">. </w:t>
      </w:r>
      <w:r w:rsidR="009E4520">
        <w:rPr>
          <w:rFonts w:ascii="Times New Roman" w:hAnsi="Times New Roman"/>
          <w:sz w:val="28"/>
          <w:szCs w:val="28"/>
        </w:rPr>
        <w:t>(Приложение 20)</w:t>
      </w:r>
    </w:p>
    <w:p w:rsidR="00F555A3" w:rsidRPr="004F5CFA" w:rsidRDefault="00F555A3" w:rsidP="00F555A3">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Изв</w:t>
      </w:r>
      <w:r>
        <w:rPr>
          <w:rFonts w:ascii="Times New Roman" w:hAnsi="Times New Roman"/>
          <w:sz w:val="28"/>
          <w:szCs w:val="28"/>
        </w:rPr>
        <w:t>естна</w:t>
      </w:r>
      <w:r w:rsidR="00873FC1">
        <w:rPr>
          <w:rFonts w:ascii="Times New Roman" w:hAnsi="Times New Roman"/>
          <w:sz w:val="28"/>
          <w:szCs w:val="28"/>
        </w:rPr>
        <w:t>я</w:t>
      </w:r>
      <w:r>
        <w:rPr>
          <w:rFonts w:ascii="Times New Roman" w:hAnsi="Times New Roman"/>
          <w:sz w:val="28"/>
          <w:szCs w:val="28"/>
        </w:rPr>
        <w:t xml:space="preserve"> </w:t>
      </w:r>
      <w:r w:rsidRPr="004F5CFA">
        <w:rPr>
          <w:rFonts w:ascii="Times New Roman" w:hAnsi="Times New Roman"/>
          <w:sz w:val="28"/>
          <w:szCs w:val="28"/>
        </w:rPr>
        <w:t xml:space="preserve"> картина Н.Рериха «Белуха»</w:t>
      </w:r>
      <w:r w:rsidR="00873FC1">
        <w:rPr>
          <w:rFonts w:ascii="Times New Roman" w:hAnsi="Times New Roman"/>
          <w:sz w:val="28"/>
          <w:szCs w:val="28"/>
        </w:rPr>
        <w:t xml:space="preserve"> (Приложение 8) написанна</w:t>
      </w:r>
      <w:r>
        <w:rPr>
          <w:rFonts w:ascii="Times New Roman" w:hAnsi="Times New Roman"/>
          <w:sz w:val="28"/>
          <w:szCs w:val="28"/>
        </w:rPr>
        <w:t xml:space="preserve"> </w:t>
      </w:r>
      <w:r w:rsidRPr="004F5CFA">
        <w:rPr>
          <w:rFonts w:ascii="Times New Roman" w:hAnsi="Times New Roman"/>
          <w:sz w:val="28"/>
          <w:szCs w:val="28"/>
        </w:rPr>
        <w:t>с южного склона горы. Чтобы ее увидеть в таком повороте, надо было пересечь Катунский хребет с севера на юг. Существует несколько перевалов в этом направлении, но, судя по воспоминаниям крестьян, Атаманов вел Николая Константиновича к южной стороне Белухи через перевал на Холодном белке. Именно с юга Белуха открывается во всей полноте и величии. Гору Рериху удалось увидеть в ясную погоду, без тумана, что случается нечасто.</w:t>
      </w:r>
      <w:r w:rsidR="00873FC1" w:rsidRPr="00873FC1">
        <w:rPr>
          <w:rFonts w:ascii="Times New Roman" w:hAnsi="Times New Roman"/>
          <w:sz w:val="28"/>
          <w:szCs w:val="28"/>
        </w:rPr>
        <w:t xml:space="preserve"> </w:t>
      </w:r>
      <w:r w:rsidR="00873FC1">
        <w:rPr>
          <w:rFonts w:ascii="Times New Roman" w:hAnsi="Times New Roman"/>
          <w:sz w:val="28"/>
          <w:szCs w:val="28"/>
        </w:rPr>
        <w:t>[2</w:t>
      </w:r>
      <w:r w:rsidR="00873FC1" w:rsidRPr="00AB41EE">
        <w:rPr>
          <w:rFonts w:ascii="Times New Roman" w:hAnsi="Times New Roman"/>
          <w:sz w:val="28"/>
          <w:szCs w:val="28"/>
        </w:rPr>
        <w:t>]</w:t>
      </w:r>
    </w:p>
    <w:p w:rsidR="00F555A3" w:rsidRPr="004F5CFA" w:rsidRDefault="00F555A3" w:rsidP="00F555A3">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Картина «Белуха» написана в звонких светлых тонах. Ясно читаются Западная и Восточная вершины, отчетливо рисуется на переднем плане ледник Геблера, за ним заснеженный Раздельный гребень, пересекающий ледники Катунский и Берельский.</w:t>
      </w:r>
    </w:p>
    <w:p w:rsidR="00216221" w:rsidRPr="004F5CFA" w:rsidRDefault="00216221"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Так как пребывание в Верхнем Уймо</w:t>
      </w:r>
      <w:r w:rsidR="004B0A97">
        <w:rPr>
          <w:rFonts w:ascii="Times New Roman" w:hAnsi="Times New Roman"/>
          <w:sz w:val="28"/>
          <w:szCs w:val="28"/>
        </w:rPr>
        <w:t>не было непродолжительным, то Н.К.Рерих</w:t>
      </w:r>
      <w:r w:rsidRPr="004F5CFA">
        <w:rPr>
          <w:rFonts w:ascii="Times New Roman" w:hAnsi="Times New Roman"/>
          <w:sz w:val="28"/>
          <w:szCs w:val="28"/>
        </w:rPr>
        <w:t xml:space="preserve"> ограничился лишь сбором легенд, сложенных народом и связанных с древними племенами, жившими на Алтае. Эти легенды нашли место в его книгах, на их основе он создал ряд картин.</w:t>
      </w:r>
    </w:p>
    <w:p w:rsidR="00216221" w:rsidRPr="004F5CFA" w:rsidRDefault="00415BC5" w:rsidP="00CD7D3B">
      <w:pPr>
        <w:spacing w:after="0" w:line="240" w:lineRule="auto"/>
        <w:ind w:firstLine="851"/>
        <w:mirrorIndents/>
        <w:rPr>
          <w:rFonts w:ascii="Times New Roman" w:hAnsi="Times New Roman"/>
          <w:sz w:val="28"/>
          <w:szCs w:val="28"/>
        </w:rPr>
      </w:pPr>
      <w:r>
        <w:rPr>
          <w:rFonts w:ascii="Times New Roman" w:hAnsi="Times New Roman"/>
          <w:sz w:val="28"/>
          <w:szCs w:val="28"/>
        </w:rPr>
        <w:t xml:space="preserve">Картина </w:t>
      </w:r>
      <w:r w:rsidR="00216221" w:rsidRPr="004F5CFA">
        <w:rPr>
          <w:rFonts w:ascii="Times New Roman" w:hAnsi="Times New Roman"/>
          <w:sz w:val="28"/>
          <w:szCs w:val="28"/>
        </w:rPr>
        <w:t>«Ойрот</w:t>
      </w:r>
      <w:r>
        <w:rPr>
          <w:rFonts w:ascii="Times New Roman" w:hAnsi="Times New Roman"/>
          <w:sz w:val="28"/>
          <w:szCs w:val="28"/>
        </w:rPr>
        <w:t>- вестник Белого Бурхана»</w:t>
      </w:r>
      <w:r w:rsidR="009E4520">
        <w:rPr>
          <w:rFonts w:ascii="Times New Roman" w:hAnsi="Times New Roman"/>
          <w:sz w:val="28"/>
          <w:szCs w:val="28"/>
        </w:rPr>
        <w:t xml:space="preserve"> (Приложение 9)</w:t>
      </w:r>
      <w:r w:rsidR="00216221" w:rsidRPr="004F5CFA">
        <w:rPr>
          <w:rFonts w:ascii="Times New Roman" w:hAnsi="Times New Roman"/>
          <w:sz w:val="28"/>
          <w:szCs w:val="28"/>
        </w:rPr>
        <w:t xml:space="preserve"> написана художником в 1925 году, до прибытия экспедиции на Алтай. Николай Константинович отнёс её к серии «Знамена Востока». В основу этой картины легла алтайская легенда о последнем потомке Чингисхана и </w:t>
      </w:r>
      <w:r>
        <w:rPr>
          <w:rFonts w:ascii="Times New Roman" w:hAnsi="Times New Roman"/>
          <w:sz w:val="28"/>
          <w:szCs w:val="28"/>
        </w:rPr>
        <w:t xml:space="preserve">последнем правители его империи </w:t>
      </w:r>
      <w:r w:rsidR="00216221" w:rsidRPr="004F5CFA">
        <w:rPr>
          <w:rFonts w:ascii="Times New Roman" w:hAnsi="Times New Roman"/>
          <w:sz w:val="28"/>
          <w:szCs w:val="28"/>
        </w:rPr>
        <w:t xml:space="preserve"> хан</w:t>
      </w:r>
      <w:r>
        <w:rPr>
          <w:rFonts w:ascii="Times New Roman" w:hAnsi="Times New Roman"/>
          <w:sz w:val="28"/>
          <w:szCs w:val="28"/>
        </w:rPr>
        <w:t xml:space="preserve">е </w:t>
      </w:r>
      <w:r w:rsidR="00216221" w:rsidRPr="004F5CFA">
        <w:rPr>
          <w:rFonts w:ascii="Times New Roman" w:hAnsi="Times New Roman"/>
          <w:sz w:val="28"/>
          <w:szCs w:val="28"/>
        </w:rPr>
        <w:t xml:space="preserve"> Ойрот</w:t>
      </w:r>
      <w:r>
        <w:rPr>
          <w:rFonts w:ascii="Times New Roman" w:hAnsi="Times New Roman"/>
          <w:sz w:val="28"/>
          <w:szCs w:val="28"/>
        </w:rPr>
        <w:t xml:space="preserve">е </w:t>
      </w:r>
      <w:r w:rsidR="00216221" w:rsidRPr="004F5CFA">
        <w:rPr>
          <w:rFonts w:ascii="Times New Roman" w:hAnsi="Times New Roman"/>
          <w:sz w:val="28"/>
          <w:szCs w:val="28"/>
        </w:rPr>
        <w:t xml:space="preserve"> и достоверные события –возникновения в начале ХХ века новой веры-бурханизма.</w:t>
      </w:r>
    </w:p>
    <w:p w:rsidR="00216221" w:rsidRPr="004F5CFA" w:rsidRDefault="00415BC5" w:rsidP="00CD7D3B">
      <w:pPr>
        <w:spacing w:after="0" w:line="240" w:lineRule="auto"/>
        <w:ind w:firstLine="851"/>
        <w:mirrorIndents/>
        <w:rPr>
          <w:rFonts w:ascii="Times New Roman" w:hAnsi="Times New Roman"/>
          <w:sz w:val="28"/>
          <w:szCs w:val="28"/>
        </w:rPr>
      </w:pPr>
      <w:r>
        <w:rPr>
          <w:rFonts w:ascii="Times New Roman" w:hAnsi="Times New Roman"/>
          <w:sz w:val="28"/>
          <w:szCs w:val="28"/>
        </w:rPr>
        <w:t>С</w:t>
      </w:r>
      <w:r w:rsidR="00216221" w:rsidRPr="004F5CFA">
        <w:rPr>
          <w:rFonts w:ascii="Times New Roman" w:hAnsi="Times New Roman"/>
          <w:sz w:val="28"/>
          <w:szCs w:val="28"/>
        </w:rPr>
        <w:t>огласно алтайской легенде</w:t>
      </w:r>
      <w:r>
        <w:rPr>
          <w:rFonts w:ascii="Times New Roman" w:hAnsi="Times New Roman"/>
          <w:sz w:val="28"/>
          <w:szCs w:val="28"/>
        </w:rPr>
        <w:t xml:space="preserve"> Хан Ойрот ,п</w:t>
      </w:r>
      <w:r w:rsidR="00216221" w:rsidRPr="004F5CFA">
        <w:rPr>
          <w:rFonts w:ascii="Times New Roman" w:hAnsi="Times New Roman"/>
          <w:sz w:val="28"/>
          <w:szCs w:val="28"/>
        </w:rPr>
        <w:t>обеждаемый противниками, таинственно ис</w:t>
      </w:r>
      <w:r>
        <w:rPr>
          <w:rFonts w:ascii="Times New Roman" w:hAnsi="Times New Roman"/>
          <w:sz w:val="28"/>
          <w:szCs w:val="28"/>
        </w:rPr>
        <w:t>чез</w:t>
      </w:r>
      <w:r w:rsidR="009E4520">
        <w:rPr>
          <w:rFonts w:ascii="Times New Roman" w:hAnsi="Times New Roman"/>
          <w:sz w:val="28"/>
          <w:szCs w:val="28"/>
        </w:rPr>
        <w:t>ает</w:t>
      </w:r>
      <w:r>
        <w:rPr>
          <w:rFonts w:ascii="Times New Roman" w:hAnsi="Times New Roman"/>
          <w:sz w:val="28"/>
          <w:szCs w:val="28"/>
        </w:rPr>
        <w:t xml:space="preserve"> со своими войнами, но обещает </w:t>
      </w:r>
      <w:r w:rsidR="00216221" w:rsidRPr="004F5CFA">
        <w:rPr>
          <w:rFonts w:ascii="Times New Roman" w:hAnsi="Times New Roman"/>
          <w:sz w:val="28"/>
          <w:szCs w:val="28"/>
        </w:rPr>
        <w:t xml:space="preserve"> вернуться, когда изменятся очертания Белухи: «Знаки усматривайте на Солнце и в очертаниях спин трех снежных вершин святой горы народа алтайского Катын-баш». Катын-баш</w:t>
      </w:r>
      <w:r>
        <w:rPr>
          <w:rFonts w:ascii="Times New Roman" w:hAnsi="Times New Roman"/>
          <w:sz w:val="28"/>
          <w:szCs w:val="28"/>
        </w:rPr>
        <w:t xml:space="preserve"> </w:t>
      </w:r>
      <w:r w:rsidR="00216221" w:rsidRPr="004F5CFA">
        <w:rPr>
          <w:rFonts w:ascii="Times New Roman" w:hAnsi="Times New Roman"/>
          <w:sz w:val="28"/>
          <w:szCs w:val="28"/>
        </w:rPr>
        <w:t>-</w:t>
      </w:r>
      <w:r>
        <w:rPr>
          <w:rFonts w:ascii="Times New Roman" w:hAnsi="Times New Roman"/>
          <w:sz w:val="28"/>
          <w:szCs w:val="28"/>
        </w:rPr>
        <w:t xml:space="preserve"> </w:t>
      </w:r>
      <w:r w:rsidR="00216221" w:rsidRPr="004F5CFA">
        <w:rPr>
          <w:rFonts w:ascii="Times New Roman" w:hAnsi="Times New Roman"/>
          <w:sz w:val="28"/>
          <w:szCs w:val="28"/>
        </w:rPr>
        <w:t>трёхглавая Белуха.</w:t>
      </w:r>
    </w:p>
    <w:p w:rsidR="00B91FB7" w:rsidRPr="004F5CFA" w:rsidRDefault="00216221"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В основу уч</w:t>
      </w:r>
      <w:r w:rsidR="004B0A97">
        <w:rPr>
          <w:rFonts w:ascii="Times New Roman" w:hAnsi="Times New Roman"/>
          <w:sz w:val="28"/>
          <w:szCs w:val="28"/>
        </w:rPr>
        <w:t>ения о Белом Бурхане (бурханизм</w:t>
      </w:r>
      <w:r w:rsidRPr="004F5CFA">
        <w:rPr>
          <w:rFonts w:ascii="Times New Roman" w:hAnsi="Times New Roman"/>
          <w:sz w:val="28"/>
          <w:szCs w:val="28"/>
        </w:rPr>
        <w:t>) легла не только легенда об Ойроте, но и достоверные со</w:t>
      </w:r>
      <w:r w:rsidR="0008324E" w:rsidRPr="004F5CFA">
        <w:rPr>
          <w:rFonts w:ascii="Times New Roman" w:hAnsi="Times New Roman"/>
          <w:sz w:val="28"/>
          <w:szCs w:val="28"/>
        </w:rPr>
        <w:t xml:space="preserve">бытия. Именно здесь, в долине </w:t>
      </w:r>
      <w:r w:rsidR="0008324E" w:rsidRPr="004F5CFA">
        <w:rPr>
          <w:rFonts w:ascii="Times New Roman" w:hAnsi="Times New Roman"/>
          <w:sz w:val="28"/>
          <w:szCs w:val="28"/>
        </w:rPr>
        <w:lastRenderedPageBreak/>
        <w:t>Кы</w:t>
      </w:r>
      <w:r w:rsidRPr="004F5CFA">
        <w:rPr>
          <w:rFonts w:ascii="Times New Roman" w:hAnsi="Times New Roman"/>
          <w:sz w:val="28"/>
          <w:szCs w:val="28"/>
        </w:rPr>
        <w:t>рлыка, в 1904 году 12- летняя дочь чабана Чета Челпанова имела видение Благословенного Ойрота. А под руководством самого Чета Челпанова алтайцы тысячами собирались в логу Дерен на молитвы и следили за солнцем, ожидая момента затмения, как знака пророчества хана Ойрота. Один из знаков, считали они, уже сбылся: в том же 1904 году сорвавшиеся глыбы льда изменили очертания вершин Белухи, и алтайцы были уверены,</w:t>
      </w:r>
      <w:r w:rsidR="0008324E" w:rsidRPr="004F5CFA">
        <w:rPr>
          <w:rFonts w:ascii="Times New Roman" w:hAnsi="Times New Roman"/>
          <w:sz w:val="28"/>
          <w:szCs w:val="28"/>
        </w:rPr>
        <w:t xml:space="preserve"> </w:t>
      </w:r>
      <w:r w:rsidRPr="004F5CFA">
        <w:rPr>
          <w:rFonts w:ascii="Times New Roman" w:hAnsi="Times New Roman"/>
          <w:sz w:val="28"/>
          <w:szCs w:val="28"/>
        </w:rPr>
        <w:t>что пророчество Ойрота скоро осуществится и сам он вот-вот придет. Они так говорили: «У алтайцев скоро будет свой царь!»</w:t>
      </w:r>
    </w:p>
    <w:p w:rsidR="00817664" w:rsidRPr="004F5CFA" w:rsidRDefault="004B0A97" w:rsidP="00CD7D3B">
      <w:pPr>
        <w:spacing w:after="0" w:line="240" w:lineRule="auto"/>
        <w:ind w:firstLine="851"/>
        <w:mirrorIndents/>
        <w:rPr>
          <w:rFonts w:ascii="Times New Roman" w:hAnsi="Times New Roman"/>
          <w:sz w:val="28"/>
          <w:szCs w:val="28"/>
        </w:rPr>
      </w:pPr>
      <w:r w:rsidRPr="004B0A97">
        <w:rPr>
          <w:rFonts w:ascii="Times New Roman" w:hAnsi="Times New Roman"/>
          <w:sz w:val="28"/>
          <w:szCs w:val="28"/>
        </w:rPr>
        <w:t xml:space="preserve">Картина </w:t>
      </w:r>
      <w:r w:rsidR="00817664" w:rsidRPr="004F5CFA">
        <w:rPr>
          <w:rFonts w:ascii="Times New Roman" w:hAnsi="Times New Roman"/>
          <w:sz w:val="28"/>
          <w:szCs w:val="28"/>
        </w:rPr>
        <w:t xml:space="preserve"> </w:t>
      </w:r>
      <w:r w:rsidRPr="004F5CFA">
        <w:rPr>
          <w:rFonts w:ascii="Times New Roman" w:hAnsi="Times New Roman"/>
          <w:sz w:val="28"/>
          <w:szCs w:val="28"/>
        </w:rPr>
        <w:t xml:space="preserve">«Сосуд Нерасплесканный» (1927 г.) </w:t>
      </w:r>
      <w:r>
        <w:rPr>
          <w:sz w:val="28"/>
          <w:szCs w:val="28"/>
        </w:rPr>
        <w:t xml:space="preserve"> </w:t>
      </w:r>
      <w:r w:rsidR="00817664" w:rsidRPr="004F5CFA">
        <w:rPr>
          <w:rFonts w:ascii="Times New Roman" w:hAnsi="Times New Roman"/>
          <w:sz w:val="28"/>
          <w:szCs w:val="28"/>
        </w:rPr>
        <w:t>относится к циклу легенд о Белухе. "Алтай - голубые горы. Голубеют снега вершин сквозь чистый воздух. Синеют чаши озёр в вышине у льдов холодных. Травы высокие - голубые сверху и густеет с высотой цвет неба до бесконечной синевы. Чистейшее Солнце... Задумана картина "Сосуд нерасплесканный". Самые синие, самые звонкие горы. Вся</w:t>
      </w:r>
      <w:r w:rsidR="00F02E83">
        <w:rPr>
          <w:rFonts w:ascii="Times New Roman" w:hAnsi="Times New Roman"/>
          <w:sz w:val="28"/>
          <w:szCs w:val="28"/>
        </w:rPr>
        <w:t xml:space="preserve"> чистота. И несёт он сосуд свой</w:t>
      </w:r>
      <w:r w:rsidR="00817664" w:rsidRPr="004F5CFA">
        <w:rPr>
          <w:rFonts w:ascii="Times New Roman" w:hAnsi="Times New Roman"/>
          <w:sz w:val="28"/>
          <w:szCs w:val="28"/>
        </w:rPr>
        <w:t xml:space="preserve">" </w:t>
      </w:r>
      <w:r w:rsidR="00F02E83" w:rsidRPr="00AB41EE">
        <w:rPr>
          <w:rFonts w:ascii="Times New Roman" w:hAnsi="Times New Roman"/>
          <w:sz w:val="28"/>
          <w:szCs w:val="28"/>
        </w:rPr>
        <w:t>[4]</w:t>
      </w:r>
      <w:r w:rsidR="00F02E83" w:rsidRPr="004F5CFA">
        <w:rPr>
          <w:rFonts w:ascii="Times New Roman" w:hAnsi="Times New Roman"/>
          <w:sz w:val="28"/>
          <w:szCs w:val="28"/>
        </w:rPr>
        <w:t xml:space="preserve"> </w:t>
      </w:r>
    </w:p>
    <w:p w:rsidR="00216221" w:rsidRPr="004F5CFA" w:rsidRDefault="00FA670B" w:rsidP="00CD7D3B">
      <w:pPr>
        <w:pStyle w:val="a3"/>
        <w:spacing w:before="0" w:beforeAutospacing="0" w:after="0" w:afterAutospacing="0"/>
        <w:ind w:firstLine="851"/>
        <w:mirrorIndents/>
        <w:rPr>
          <w:sz w:val="28"/>
          <w:szCs w:val="28"/>
        </w:rPr>
      </w:pPr>
      <w:r>
        <w:rPr>
          <w:sz w:val="28"/>
          <w:szCs w:val="28"/>
        </w:rPr>
        <w:t xml:space="preserve">На Алтае Николай Константинович </w:t>
      </w:r>
      <w:r w:rsidR="0008324E" w:rsidRPr="004F5CFA">
        <w:rPr>
          <w:sz w:val="28"/>
          <w:szCs w:val="28"/>
        </w:rPr>
        <w:t xml:space="preserve"> </w:t>
      </w:r>
      <w:r w:rsidR="00216221" w:rsidRPr="004F5CFA">
        <w:rPr>
          <w:sz w:val="28"/>
          <w:szCs w:val="28"/>
        </w:rPr>
        <w:t>записал легенду о самозакопавшейся чуди и на основе этой легенды</w:t>
      </w:r>
      <w:r>
        <w:rPr>
          <w:sz w:val="28"/>
          <w:szCs w:val="28"/>
        </w:rPr>
        <w:t xml:space="preserve"> создал </w:t>
      </w:r>
      <w:r w:rsidR="00216221" w:rsidRPr="004F5CFA">
        <w:rPr>
          <w:sz w:val="28"/>
          <w:szCs w:val="28"/>
        </w:rPr>
        <w:t xml:space="preserve"> картину «Чудь подземная»</w:t>
      </w:r>
      <w:r w:rsidR="00F02E83">
        <w:rPr>
          <w:sz w:val="28"/>
          <w:szCs w:val="28"/>
        </w:rPr>
        <w:t xml:space="preserve"> (Приложение 14)</w:t>
      </w:r>
      <w:r w:rsidR="00216221" w:rsidRPr="004F5CFA">
        <w:rPr>
          <w:sz w:val="28"/>
          <w:szCs w:val="28"/>
        </w:rPr>
        <w:t>. Первый вариант этой картины написан в 1913 году, второй «Чудь подземная</w:t>
      </w:r>
      <w:r w:rsidR="00F02E83">
        <w:rPr>
          <w:sz w:val="28"/>
          <w:szCs w:val="28"/>
        </w:rPr>
        <w:t xml:space="preserve"> </w:t>
      </w:r>
      <w:r w:rsidR="00216221" w:rsidRPr="004F5CFA">
        <w:rPr>
          <w:sz w:val="28"/>
          <w:szCs w:val="28"/>
        </w:rPr>
        <w:t>(Чудь под землю ушла)» относится к 1928-1930 годам. В горах Алтая, в прекрасной высокогорной долине Уймон, седой старовер говорил Рериху, указывая на каменные круги древних погребений: «Вот здесь и ушла чудь под землю. Когда Белый Царь пришел Алтай воевать, и как зацвела белая береза в нашем краю, так и не захотела чудь остаться под Белым Царем. Ушла чудь под землю и завалила проходы каменьями. Сами можете видеть их бывшие входы. Только не навсегда ушла чудь. Когда вернется счастливое время, и придут люди из Беловодья, и дадут всему народу великую науку, тогда придет опять чудь, со всеми добытыми сокровищами».</w:t>
      </w:r>
    </w:p>
    <w:p w:rsidR="00B91FB7" w:rsidRPr="004F5CFA" w:rsidRDefault="00FA670B" w:rsidP="00CD7D3B">
      <w:pPr>
        <w:spacing w:after="0" w:line="240" w:lineRule="auto"/>
        <w:ind w:firstLine="851"/>
        <w:mirrorIndents/>
        <w:rPr>
          <w:rFonts w:ascii="Times New Roman" w:hAnsi="Times New Roman"/>
          <w:sz w:val="28"/>
          <w:szCs w:val="28"/>
        </w:rPr>
      </w:pPr>
      <w:r>
        <w:rPr>
          <w:rFonts w:ascii="Times New Roman" w:hAnsi="Times New Roman"/>
          <w:sz w:val="28"/>
          <w:szCs w:val="28"/>
        </w:rPr>
        <w:t xml:space="preserve">Картина </w:t>
      </w:r>
      <w:r w:rsidR="00B91FB7" w:rsidRPr="004F5CFA">
        <w:rPr>
          <w:rFonts w:ascii="Times New Roman" w:hAnsi="Times New Roman"/>
          <w:sz w:val="28"/>
          <w:szCs w:val="28"/>
        </w:rPr>
        <w:t>«Пантелеймон Целитель»</w:t>
      </w:r>
      <w:r w:rsidR="00F02E83">
        <w:rPr>
          <w:rFonts w:ascii="Times New Roman" w:hAnsi="Times New Roman"/>
          <w:sz w:val="28"/>
          <w:szCs w:val="28"/>
        </w:rPr>
        <w:t xml:space="preserve"> (Приложение 19)</w:t>
      </w:r>
      <w:r>
        <w:rPr>
          <w:rFonts w:ascii="Times New Roman" w:hAnsi="Times New Roman"/>
          <w:sz w:val="28"/>
          <w:szCs w:val="28"/>
        </w:rPr>
        <w:t>.</w:t>
      </w:r>
      <w:r w:rsidR="00817664" w:rsidRPr="004F5CFA">
        <w:rPr>
          <w:rFonts w:ascii="Times New Roman" w:hAnsi="Times New Roman"/>
          <w:sz w:val="28"/>
          <w:szCs w:val="28"/>
        </w:rPr>
        <w:t xml:space="preserve"> К этой теме Н.К.Рерих обращается дважды. Первый вариант картины (1916 г.) — большое полотно, написанное маслом. Второй вар</w:t>
      </w:r>
      <w:r>
        <w:rPr>
          <w:rFonts w:ascii="Times New Roman" w:hAnsi="Times New Roman"/>
          <w:sz w:val="28"/>
          <w:szCs w:val="28"/>
        </w:rPr>
        <w:t>иант (1931 г.) Н.К.Рерих написан</w:t>
      </w:r>
      <w:r w:rsidR="00817664" w:rsidRPr="004F5CFA">
        <w:rPr>
          <w:rFonts w:ascii="Times New Roman" w:hAnsi="Times New Roman"/>
          <w:sz w:val="28"/>
          <w:szCs w:val="28"/>
        </w:rPr>
        <w:t xml:space="preserve"> темперой и намного меньше размерами. </w:t>
      </w:r>
      <w:r w:rsidR="00817664" w:rsidRPr="004F5CFA">
        <w:rPr>
          <w:rFonts w:ascii="Times New Roman" w:hAnsi="Times New Roman"/>
          <w:sz w:val="28"/>
          <w:szCs w:val="28"/>
        </w:rPr>
        <w:br/>
        <w:t xml:space="preserve">Целитель Пантелеймон жил в Никодимии во времена императора Максимилиана. Во время гонения на христиан он погиб мученической смертью, и церковь причислила его к лику святых. На иконах Пантелеймон — молодой человек, но Н.К.Рерих изображает его седобородым старцем, подчёркивая мудрость Святого. </w:t>
      </w:r>
      <w:r w:rsidR="00817664" w:rsidRPr="004F5CFA">
        <w:rPr>
          <w:rFonts w:ascii="Times New Roman" w:hAnsi="Times New Roman"/>
          <w:sz w:val="28"/>
          <w:szCs w:val="28"/>
        </w:rPr>
        <w:br/>
      </w:r>
      <w:r w:rsidR="00F02E83">
        <w:rPr>
          <w:rFonts w:ascii="Times New Roman" w:hAnsi="Times New Roman"/>
          <w:sz w:val="28"/>
          <w:szCs w:val="28"/>
        </w:rPr>
        <w:t xml:space="preserve">           </w:t>
      </w:r>
      <w:r w:rsidR="00B0122D" w:rsidRPr="004F5CFA">
        <w:rPr>
          <w:rFonts w:ascii="Times New Roman" w:hAnsi="Times New Roman"/>
          <w:sz w:val="28"/>
          <w:szCs w:val="28"/>
        </w:rPr>
        <w:t xml:space="preserve"> </w:t>
      </w:r>
      <w:r w:rsidR="00817664" w:rsidRPr="004F5CFA">
        <w:rPr>
          <w:rFonts w:ascii="Times New Roman" w:hAnsi="Times New Roman"/>
          <w:sz w:val="28"/>
          <w:szCs w:val="28"/>
        </w:rPr>
        <w:t>Спустя десять лет, будучи на Алтае и наблюдая за Вахрамеем Семёновичем Атамановым, Николай Константинович записывает в путевом дневнике тёплые и проникновенные строки: «...Знает он (Вахрамей) травки и цветики. Это уж неоспоримо. И не только он знает</w:t>
      </w:r>
      <w:r>
        <w:rPr>
          <w:rFonts w:ascii="Times New Roman" w:hAnsi="Times New Roman"/>
          <w:sz w:val="28"/>
          <w:szCs w:val="28"/>
        </w:rPr>
        <w:t xml:space="preserve">, </w:t>
      </w:r>
      <w:r w:rsidR="00817664" w:rsidRPr="004F5CFA">
        <w:rPr>
          <w:rFonts w:ascii="Times New Roman" w:hAnsi="Times New Roman"/>
          <w:sz w:val="28"/>
          <w:szCs w:val="28"/>
        </w:rPr>
        <w:t xml:space="preserve"> как и где растут цветики и где затаились коренья, но он любит их и любуется ими. И до самой седой бороды, набрав целый ворох многоцветных трав, он просветляется ликом и гладит их, и ласково приговаривает о их полезности. Это уже Пантелей Целитель, не тёмное ведовство, но опытное знание. Здравствуй, Вахрамей Семёныч! Для тебя на Гималаях Жар-цвет вырос».</w:t>
      </w:r>
    </w:p>
    <w:p w:rsidR="00FA670B" w:rsidRPr="004F5CFA" w:rsidRDefault="00FA670B"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lastRenderedPageBreak/>
        <w:t>Картина «Оттуда»</w:t>
      </w:r>
      <w:r w:rsidR="00873FC1">
        <w:rPr>
          <w:rFonts w:ascii="Times New Roman" w:hAnsi="Times New Roman"/>
          <w:sz w:val="28"/>
          <w:szCs w:val="28"/>
        </w:rPr>
        <w:t xml:space="preserve"> </w:t>
      </w:r>
      <w:r w:rsidRPr="004F5CFA">
        <w:rPr>
          <w:rFonts w:ascii="Times New Roman" w:hAnsi="Times New Roman"/>
          <w:sz w:val="28"/>
          <w:szCs w:val="28"/>
        </w:rPr>
        <w:t>(1935-1936)</w:t>
      </w:r>
      <w:r w:rsidR="00873FC1">
        <w:rPr>
          <w:rFonts w:ascii="Times New Roman" w:hAnsi="Times New Roman"/>
          <w:sz w:val="28"/>
          <w:szCs w:val="28"/>
        </w:rPr>
        <w:t xml:space="preserve"> </w:t>
      </w:r>
      <w:r w:rsidR="00F555A3">
        <w:rPr>
          <w:rFonts w:ascii="Times New Roman" w:hAnsi="Times New Roman"/>
          <w:sz w:val="28"/>
          <w:szCs w:val="28"/>
        </w:rPr>
        <w:t>(Приложение 11)</w:t>
      </w:r>
      <w:r w:rsidRPr="004F5CFA">
        <w:rPr>
          <w:rFonts w:ascii="Times New Roman" w:hAnsi="Times New Roman"/>
          <w:sz w:val="28"/>
          <w:szCs w:val="28"/>
        </w:rPr>
        <w:t xml:space="preserve"> навеяна легендами о таинственной стране благоденствия- Беловодье. На картине изображена «беловодская женщина». Жители верхнего Уймона рассказали Н.К. Рериху: «Дед Атаманов и отец Огнева ходили искать Беловодье. Через Кокуши горы, через Богогорше, через Ергор – по особой тропе. А кто пути не знает, тот пропадет в озерах или в голодной степи. Бывает, что и беловодские люди выходят верхом на конях по особым ходам по Ергору. Также было, что женщина беловодская вышла давно уже. Ростом высокая, станом тонкая, лицом темнее, чем наши. Одета в долгую рубаху, как бы в сарафан».</w:t>
      </w:r>
    </w:p>
    <w:p w:rsidR="00B0122D" w:rsidRPr="004F5CFA" w:rsidRDefault="00FA670B" w:rsidP="00CD7D3B">
      <w:pPr>
        <w:spacing w:after="0" w:line="240" w:lineRule="auto"/>
        <w:ind w:firstLine="851"/>
        <w:mirrorIndents/>
        <w:rPr>
          <w:rFonts w:ascii="Times New Roman" w:hAnsi="Times New Roman"/>
          <w:sz w:val="28"/>
          <w:szCs w:val="28"/>
        </w:rPr>
      </w:pPr>
      <w:r>
        <w:rPr>
          <w:rFonts w:ascii="Times New Roman" w:hAnsi="Times New Roman"/>
          <w:sz w:val="28"/>
          <w:szCs w:val="28"/>
        </w:rPr>
        <w:t xml:space="preserve">Картина </w:t>
      </w:r>
      <w:r w:rsidR="00B0122D" w:rsidRPr="004F5CFA">
        <w:rPr>
          <w:rFonts w:ascii="Times New Roman" w:hAnsi="Times New Roman"/>
          <w:sz w:val="28"/>
          <w:szCs w:val="28"/>
        </w:rPr>
        <w:t xml:space="preserve">  « Странник Светлого Града»</w:t>
      </w:r>
      <w:r w:rsidR="00BB687A">
        <w:rPr>
          <w:rFonts w:ascii="Times New Roman" w:hAnsi="Times New Roman"/>
          <w:sz w:val="28"/>
          <w:szCs w:val="28"/>
        </w:rPr>
        <w:t xml:space="preserve"> </w:t>
      </w:r>
      <w:r w:rsidR="00B0122D" w:rsidRPr="004F5CFA">
        <w:rPr>
          <w:rFonts w:ascii="Times New Roman" w:hAnsi="Times New Roman"/>
          <w:sz w:val="28"/>
          <w:szCs w:val="28"/>
        </w:rPr>
        <w:t xml:space="preserve"> (1933)</w:t>
      </w:r>
      <w:r w:rsidR="00BB687A">
        <w:rPr>
          <w:rFonts w:ascii="Times New Roman" w:hAnsi="Times New Roman"/>
          <w:sz w:val="28"/>
          <w:szCs w:val="28"/>
        </w:rPr>
        <w:t xml:space="preserve"> </w:t>
      </w:r>
      <w:r w:rsidR="00F555A3">
        <w:rPr>
          <w:rFonts w:ascii="Times New Roman" w:hAnsi="Times New Roman"/>
          <w:sz w:val="28"/>
          <w:szCs w:val="28"/>
        </w:rPr>
        <w:t xml:space="preserve">(Приложение 12) </w:t>
      </w:r>
      <w:r w:rsidR="00BB687A">
        <w:rPr>
          <w:rFonts w:ascii="Times New Roman" w:hAnsi="Times New Roman"/>
          <w:sz w:val="28"/>
          <w:szCs w:val="28"/>
        </w:rPr>
        <w:t xml:space="preserve"> </w:t>
      </w:r>
      <w:r w:rsidR="00B0122D" w:rsidRPr="004F5CFA">
        <w:rPr>
          <w:rFonts w:ascii="Times New Roman" w:hAnsi="Times New Roman"/>
          <w:sz w:val="28"/>
          <w:szCs w:val="28"/>
        </w:rPr>
        <w:t>по сюжету перекликается со всеми картинами о Шамбале и Беловодье. Так, в картине «Оттуда» женщина вышла из Святой Страны, чтобы «помощь творить» и поделиться добытыми знаниями, а здесь странник ещё только идёт за ними. Духовный голод и поиск совершенства толкают его в путь.</w:t>
      </w:r>
    </w:p>
    <w:p w:rsidR="00B0122D" w:rsidRPr="004F5CFA" w:rsidRDefault="00B0122D"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Николай Константинович Рерих так говорит об этих странниках: «Идут паломники в Шамбалу, в Беловодье. Никакие пропас</w:t>
      </w:r>
      <w:r w:rsidR="00FA670B">
        <w:rPr>
          <w:rFonts w:ascii="Times New Roman" w:hAnsi="Times New Roman"/>
          <w:sz w:val="28"/>
          <w:szCs w:val="28"/>
        </w:rPr>
        <w:t>ти не остан</w:t>
      </w:r>
      <w:r w:rsidR="00E00F37">
        <w:rPr>
          <w:rFonts w:ascii="Times New Roman" w:hAnsi="Times New Roman"/>
          <w:sz w:val="28"/>
          <w:szCs w:val="28"/>
        </w:rPr>
        <w:t>овят стремление духа</w:t>
      </w:r>
      <w:r w:rsidR="00FA670B">
        <w:rPr>
          <w:rFonts w:ascii="Times New Roman" w:hAnsi="Times New Roman"/>
          <w:sz w:val="28"/>
          <w:szCs w:val="28"/>
        </w:rPr>
        <w:t>.</w:t>
      </w:r>
      <w:r w:rsidR="00E00F37">
        <w:rPr>
          <w:rFonts w:ascii="Times New Roman" w:hAnsi="Times New Roman"/>
          <w:sz w:val="28"/>
          <w:szCs w:val="28"/>
        </w:rPr>
        <w:t xml:space="preserve"> В</w:t>
      </w:r>
      <w:r w:rsidRPr="004F5CFA">
        <w:rPr>
          <w:rFonts w:ascii="Times New Roman" w:hAnsi="Times New Roman"/>
          <w:sz w:val="28"/>
          <w:szCs w:val="28"/>
        </w:rPr>
        <w:t>се путники... найдут свою мечту, воплощённую в действительность, где люди живут для радости, счастья и красоты».</w:t>
      </w:r>
    </w:p>
    <w:p w:rsidR="00B0122D" w:rsidRPr="004F5CFA" w:rsidRDefault="00B0122D"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Картина "Звенигород" об Алтае. В одном из писем Н.К.Рерих писал: "Алтай является не только жемчужиной Сибири, но и жемчужиной Азии. Великое будущее предназначено этому замечательному средоточию. Долина между Уймоном и Катандою будет местом большого центра".</w:t>
      </w:r>
    </w:p>
    <w:p w:rsidR="00B0122D" w:rsidRPr="004F5CFA" w:rsidRDefault="00B0122D"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Если присмотреться к левой половине холста, то можно увидеть стену в ладонях гор, голубых, плавных с деревянными избами, как в Уймонской долине.</w:t>
      </w:r>
    </w:p>
    <w:p w:rsidR="00E00F37" w:rsidRDefault="00B0122D"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 xml:space="preserve">На картине Н.К.Рериха "Звенигород" символически оповещено о строительстве Нового города </w:t>
      </w:r>
      <w:r w:rsidR="00E00F37">
        <w:rPr>
          <w:rFonts w:ascii="Times New Roman" w:hAnsi="Times New Roman"/>
          <w:sz w:val="28"/>
          <w:szCs w:val="28"/>
        </w:rPr>
        <w:t>.</w:t>
      </w:r>
    </w:p>
    <w:p w:rsidR="00E00F37" w:rsidRDefault="00E00F37" w:rsidP="00CD7D3B">
      <w:pPr>
        <w:spacing w:after="0" w:line="240" w:lineRule="auto"/>
        <w:ind w:firstLine="851"/>
        <w:mirrorIndents/>
        <w:rPr>
          <w:rFonts w:ascii="Times New Roman" w:hAnsi="Times New Roman"/>
          <w:sz w:val="28"/>
          <w:szCs w:val="28"/>
        </w:rPr>
      </w:pPr>
      <w:r>
        <w:rPr>
          <w:rFonts w:ascii="Times New Roman" w:hAnsi="Times New Roman"/>
          <w:sz w:val="28"/>
          <w:szCs w:val="28"/>
        </w:rPr>
        <w:t xml:space="preserve">По </w:t>
      </w:r>
      <w:r w:rsidR="00B0122D" w:rsidRPr="004F5CFA">
        <w:rPr>
          <w:rFonts w:ascii="Times New Roman" w:hAnsi="Times New Roman"/>
          <w:sz w:val="28"/>
          <w:szCs w:val="28"/>
        </w:rPr>
        <w:t xml:space="preserve"> </w:t>
      </w:r>
      <w:r>
        <w:rPr>
          <w:rFonts w:ascii="Times New Roman" w:hAnsi="Times New Roman"/>
          <w:sz w:val="28"/>
          <w:szCs w:val="28"/>
        </w:rPr>
        <w:t xml:space="preserve">воспоминаниям </w:t>
      </w:r>
      <w:r w:rsidR="00B0122D" w:rsidRPr="004F5CFA">
        <w:rPr>
          <w:rFonts w:ascii="Times New Roman" w:hAnsi="Times New Roman"/>
          <w:sz w:val="28"/>
          <w:szCs w:val="28"/>
        </w:rPr>
        <w:t xml:space="preserve"> З.Фосдик, одной из ближайших учениц Е.И.Рерих</w:t>
      </w:r>
      <w:r>
        <w:rPr>
          <w:rFonts w:ascii="Times New Roman" w:hAnsi="Times New Roman"/>
          <w:sz w:val="28"/>
          <w:szCs w:val="28"/>
        </w:rPr>
        <w:t>: «</w:t>
      </w:r>
      <w:r w:rsidR="00B0122D" w:rsidRPr="004F5CFA">
        <w:rPr>
          <w:rFonts w:ascii="Times New Roman" w:hAnsi="Times New Roman"/>
          <w:sz w:val="28"/>
          <w:szCs w:val="28"/>
        </w:rPr>
        <w:t>Планы на будущее Рерихи связывали с Алтаем, они надеялись, что со временем обязательно сюда вернутся. Елена Ивановна и Николай Константинович были четко осведомлены, что на Алтае будет воздвигнут город будущего Звенигород</w:t>
      </w:r>
      <w:r>
        <w:rPr>
          <w:rFonts w:ascii="Times New Roman" w:hAnsi="Times New Roman"/>
          <w:sz w:val="28"/>
          <w:szCs w:val="28"/>
        </w:rPr>
        <w:t>»</w:t>
      </w:r>
      <w:r w:rsidR="002974E4">
        <w:rPr>
          <w:rFonts w:ascii="Times New Roman" w:hAnsi="Times New Roman"/>
          <w:sz w:val="28"/>
          <w:szCs w:val="28"/>
        </w:rPr>
        <w:t>.</w:t>
      </w:r>
    </w:p>
    <w:p w:rsidR="002974E4" w:rsidRPr="004F5CFA" w:rsidRDefault="002974E4" w:rsidP="00CD7D3B">
      <w:pPr>
        <w:pStyle w:val="a3"/>
        <w:spacing w:before="0" w:beforeAutospacing="0" w:after="0" w:afterAutospacing="0"/>
        <w:ind w:firstLine="851"/>
        <w:mirrorIndents/>
        <w:rPr>
          <w:sz w:val="28"/>
          <w:szCs w:val="28"/>
        </w:rPr>
      </w:pPr>
      <w:r w:rsidRPr="004F5CFA">
        <w:rPr>
          <w:sz w:val="28"/>
          <w:szCs w:val="28"/>
        </w:rPr>
        <w:t>Многие легенды связываются с многочисленными древними курганами — так называемыми «чудскими», или «скифскими», могилами, разбросанными по терри</w:t>
      </w:r>
      <w:r>
        <w:rPr>
          <w:sz w:val="28"/>
          <w:szCs w:val="28"/>
        </w:rPr>
        <w:t xml:space="preserve">тории степного и Горного Алтая. </w:t>
      </w:r>
      <w:r w:rsidRPr="004F5CFA">
        <w:rPr>
          <w:sz w:val="28"/>
          <w:szCs w:val="28"/>
        </w:rPr>
        <w:t>Есть много разновидностей погребений, относящихся к разным историческим эпохам. На некоторых курганах сохранил</w:t>
      </w:r>
      <w:r w:rsidR="00BB687A">
        <w:rPr>
          <w:sz w:val="28"/>
          <w:szCs w:val="28"/>
        </w:rPr>
        <w:t xml:space="preserve">ись «каменные бабы», </w:t>
      </w:r>
      <w:r w:rsidRPr="004F5CFA">
        <w:rPr>
          <w:sz w:val="28"/>
          <w:szCs w:val="28"/>
        </w:rPr>
        <w:t xml:space="preserve"> «кезеры», представляющие собой замечательные образцы древних каменных изваяний. Написанная в 1941 году картина «Страж пустыни» изображает характерный тип такого погребения. В центре кургана фигура «кезера» с мечом. Кругом поставлены остроконечные камни, количество которых указывает число врагов, сраженных погребенным здесь героем.</w:t>
      </w:r>
    </w:p>
    <w:p w:rsidR="000014CB" w:rsidRDefault="002974E4" w:rsidP="00CD7D3B">
      <w:pPr>
        <w:pStyle w:val="a3"/>
        <w:spacing w:before="0" w:beforeAutospacing="0" w:after="0" w:afterAutospacing="0"/>
        <w:ind w:firstLine="851"/>
        <w:mirrorIndents/>
        <w:rPr>
          <w:sz w:val="28"/>
          <w:szCs w:val="28"/>
        </w:rPr>
      </w:pPr>
      <w:r w:rsidRPr="004F5CFA">
        <w:rPr>
          <w:sz w:val="28"/>
          <w:szCs w:val="28"/>
        </w:rPr>
        <w:t>Н.К.Рерих глубоко прочувствовал и испытал на себе огромное воздействие сложившейся среди мира кочевников Азии художественной  концепции "человек-пространство"</w:t>
      </w:r>
      <w:r w:rsidR="00F555A3">
        <w:rPr>
          <w:sz w:val="28"/>
          <w:szCs w:val="28"/>
        </w:rPr>
        <w:t>.</w:t>
      </w:r>
      <w:r w:rsidRPr="004F5CFA">
        <w:rPr>
          <w:sz w:val="28"/>
          <w:szCs w:val="28"/>
        </w:rPr>
        <w:t xml:space="preserve"> Имеется в виду традиционный  </w:t>
      </w:r>
      <w:r w:rsidR="00BB687A">
        <w:rPr>
          <w:sz w:val="28"/>
          <w:szCs w:val="28"/>
        </w:rPr>
        <w:lastRenderedPageBreak/>
        <w:t>скульптурный образ в  пространственном плане, который встречается  в  Монголии</w:t>
      </w:r>
      <w:r w:rsidRPr="004F5CFA">
        <w:rPr>
          <w:sz w:val="28"/>
          <w:szCs w:val="28"/>
        </w:rPr>
        <w:t xml:space="preserve"> и на Алтае. Антропоморфное каменное изваяние устанавливается с большим пониманием внутренней взаимосвязи между каменотесной скульптурой и выразительными особенностями ландшафта. Темный силуэт  вертикально поставленного камня среди ровного участка степи в панораме гор сразу привлекает к себе внимание, наводит на размышления о беспредельной Вселенной и вечности духовной сущности человека, запечатленной в камне.</w:t>
      </w:r>
    </w:p>
    <w:p w:rsidR="00216221" w:rsidRPr="004F5CFA" w:rsidRDefault="00E00F37" w:rsidP="00CD7D3B">
      <w:pPr>
        <w:pStyle w:val="a3"/>
        <w:spacing w:before="0" w:beforeAutospacing="0" w:after="0" w:afterAutospacing="0"/>
        <w:ind w:firstLine="851"/>
        <w:mirrorIndents/>
        <w:rPr>
          <w:sz w:val="28"/>
          <w:szCs w:val="28"/>
        </w:rPr>
      </w:pPr>
      <w:r>
        <w:rPr>
          <w:sz w:val="28"/>
          <w:szCs w:val="28"/>
        </w:rPr>
        <w:t xml:space="preserve">Картина </w:t>
      </w:r>
      <w:r w:rsidR="0008324E" w:rsidRPr="004F5CFA">
        <w:rPr>
          <w:sz w:val="28"/>
          <w:szCs w:val="28"/>
        </w:rPr>
        <w:t xml:space="preserve"> «Богатыри проснулись»</w:t>
      </w:r>
      <w:r>
        <w:rPr>
          <w:sz w:val="28"/>
          <w:szCs w:val="28"/>
        </w:rPr>
        <w:t xml:space="preserve"> </w:t>
      </w:r>
      <w:r w:rsidR="00216221" w:rsidRPr="004F5CFA">
        <w:rPr>
          <w:sz w:val="28"/>
          <w:szCs w:val="28"/>
        </w:rPr>
        <w:t xml:space="preserve"> написана в 1940 году, когда вторая мировая война уже гремела в Европе</w:t>
      </w:r>
      <w:r w:rsidR="000014CB">
        <w:rPr>
          <w:sz w:val="28"/>
          <w:szCs w:val="28"/>
        </w:rPr>
        <w:t xml:space="preserve">, </w:t>
      </w:r>
      <w:r w:rsidR="00216221" w:rsidRPr="004F5CFA">
        <w:rPr>
          <w:sz w:val="28"/>
          <w:szCs w:val="28"/>
        </w:rPr>
        <w:t xml:space="preserve"> и когда можно было предвидеть нападение фашистской Германии на Советский Союз. Здесь Алтай, его земли- символ неисчерпаемой силы народа, готового защищать свою землю. В творчестве Н.К.Рериха образы былинных богатырей, дозорно-стоящих на рубежах своей родины, символизируют мощь великого русского народа, его героический дух, несокрушимый в своём устремлении к защите всего благого и созидательного. На этой картине та же пещера, что и на картине «Чудь подземная»,</w:t>
      </w:r>
      <w:r>
        <w:rPr>
          <w:sz w:val="28"/>
          <w:szCs w:val="28"/>
        </w:rPr>
        <w:t xml:space="preserve"> </w:t>
      </w:r>
      <w:r w:rsidR="00216221" w:rsidRPr="004F5CFA">
        <w:rPr>
          <w:sz w:val="28"/>
          <w:szCs w:val="28"/>
        </w:rPr>
        <w:t>но на первом плане глыба земли. В ней очертания окаменевших фигур богатырей, спящих вековым сном. Рядом мечи, щиты. Некоторые из богатырей уже просыпаются, приподнимаются. А у выхода из пещеры стоят уже готовые к бою войны и вождь в красном плаще. Из самой Земли-Родины рождаются герои, её защитники.</w:t>
      </w:r>
    </w:p>
    <w:p w:rsidR="00216221" w:rsidRPr="004F5CFA" w:rsidRDefault="00216221" w:rsidP="00CD7D3B">
      <w:pPr>
        <w:pStyle w:val="a3"/>
        <w:spacing w:before="0" w:beforeAutospacing="0" w:after="0" w:afterAutospacing="0"/>
        <w:ind w:firstLine="851"/>
        <w:mirrorIndents/>
        <w:rPr>
          <w:sz w:val="28"/>
          <w:szCs w:val="28"/>
        </w:rPr>
      </w:pPr>
      <w:r w:rsidRPr="004F5CFA">
        <w:rPr>
          <w:sz w:val="28"/>
          <w:szCs w:val="28"/>
        </w:rPr>
        <w:t>Н.К. Рериха издавна интересовали пути миграции кочевых племен. Проходя по Алтаю и Монголии во время экспедиции, он слышал множество легенд, в которых отразились следы великого переселения народов. Под воздействием этих легенд Николай Константинович пишет картину «Ковка меча</w:t>
      </w:r>
      <w:r w:rsidR="002E18AF">
        <w:rPr>
          <w:sz w:val="28"/>
          <w:szCs w:val="28"/>
        </w:rPr>
        <w:t xml:space="preserve"> </w:t>
      </w:r>
      <w:r w:rsidRPr="004F5CFA">
        <w:rPr>
          <w:sz w:val="28"/>
          <w:szCs w:val="28"/>
        </w:rPr>
        <w:t>(Нибелунги)»</w:t>
      </w:r>
      <w:r w:rsidR="002E18AF">
        <w:rPr>
          <w:sz w:val="28"/>
          <w:szCs w:val="28"/>
        </w:rPr>
        <w:t xml:space="preserve"> </w:t>
      </w:r>
      <w:r w:rsidR="000014CB">
        <w:rPr>
          <w:sz w:val="28"/>
          <w:szCs w:val="28"/>
        </w:rPr>
        <w:t>(1941 г.)</w:t>
      </w:r>
      <w:r w:rsidRPr="004F5CFA">
        <w:rPr>
          <w:sz w:val="28"/>
          <w:szCs w:val="28"/>
        </w:rPr>
        <w:t>. Возможно, что на картине изображены те самые «курумчинские кузнецы - странные, непонятные народы, которые не только  прошли, но и жили в пределах Алтая и Забайкалья»</w:t>
      </w:r>
      <w:r w:rsidR="000014CB">
        <w:rPr>
          <w:sz w:val="28"/>
          <w:szCs w:val="28"/>
        </w:rPr>
        <w:t xml:space="preserve">. </w:t>
      </w:r>
      <w:r w:rsidRPr="004F5CFA">
        <w:rPr>
          <w:sz w:val="28"/>
          <w:szCs w:val="28"/>
        </w:rPr>
        <w:t xml:space="preserve"> Это были искусные мастера изделий из золота, бронзы, серебра. На полотне мы видим,  как ночью, в каменной пещере, при свете огня два кузнеца куют меч победы. Они куют его, чтобы встать на защиту родной земли.</w:t>
      </w:r>
    </w:p>
    <w:p w:rsidR="00B91FB7" w:rsidRPr="004F5CFA" w:rsidRDefault="00216221"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Картина создана в год нападения фашистов на Советский Союз, и здесь ковка меча может быть понята как символ ковки будущей победы над фашистской Германией.</w:t>
      </w:r>
    </w:p>
    <w:p w:rsidR="00B91FB7" w:rsidRPr="004F5CFA" w:rsidRDefault="00B91FB7"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lang w:eastAsia="ru-RU"/>
        </w:rPr>
        <w:t xml:space="preserve">Картина «Победа»  входит в «Богатырскую серию», написана </w:t>
      </w:r>
      <w:r w:rsidRPr="004F5CFA">
        <w:rPr>
          <w:rFonts w:ascii="Times New Roman" w:hAnsi="Times New Roman"/>
          <w:sz w:val="28"/>
          <w:szCs w:val="28"/>
        </w:rPr>
        <w:t xml:space="preserve">в 1942 году, после того как фашистские полчища были отброшены от Москвы, </w:t>
      </w:r>
      <w:r w:rsidRPr="004F5CFA">
        <w:rPr>
          <w:rFonts w:ascii="Times New Roman" w:hAnsi="Times New Roman"/>
          <w:sz w:val="28"/>
          <w:szCs w:val="28"/>
          <w:lang w:eastAsia="ru-RU"/>
        </w:rPr>
        <w:t>задолго до победы, в которой Николай Константинович никогда не сомневался.</w:t>
      </w:r>
    </w:p>
    <w:p w:rsidR="00B91FB7" w:rsidRPr="004F5CFA" w:rsidRDefault="00B91FB7"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lang w:eastAsia="ru-RU"/>
        </w:rPr>
        <w:t xml:space="preserve">На этой картине он изображает воина в древнерусских доспехах, сразившего дракона. </w:t>
      </w:r>
      <w:r w:rsidRPr="004F5CFA">
        <w:rPr>
          <w:rFonts w:ascii="Times New Roman" w:hAnsi="Times New Roman"/>
          <w:sz w:val="28"/>
          <w:szCs w:val="28"/>
        </w:rPr>
        <w:t xml:space="preserve">Традиционный сюжет, известный у многих народов мира, художник наполнил острым современным звучанием. Напряжённо сияет светоносная палитра Рериха: голубовато-сиреневые тона скал и снегов, розовато-фиолетовые краски восхода. Устойчивым линиям гор противостоят колючие очертания дракона. В образе богатыря предстаёт воин в древнерусских доспехах. Он стоит над поверженным обезглавленным </w:t>
      </w:r>
      <w:r w:rsidRPr="004F5CFA">
        <w:rPr>
          <w:rFonts w:ascii="Times New Roman" w:hAnsi="Times New Roman"/>
          <w:sz w:val="28"/>
          <w:szCs w:val="28"/>
        </w:rPr>
        <w:lastRenderedPageBreak/>
        <w:t>драконом, напоминая образ Георгия Победоносца с русской иконы. Тяжело досталась победа. Силен и коварен был враг. Отрубленная голова чудовища с оскаленной пастью и злобными желтыми глазами еще жива и угрожает. На ее месте, как в сказке, может вырасти новая. Поэтому и охвачен богатырь сложным чувством радости и тревоги, а грязно-зелёный цвет дракона недвусмысленно указывает на цвет нацистской военной формы.</w:t>
      </w:r>
    </w:p>
    <w:p w:rsidR="00B91FB7" w:rsidRPr="004F5CFA" w:rsidRDefault="00B91FB7"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Фоном в картине служит высшая точка Сибири ― двуглавая Белуха.</w:t>
      </w:r>
    </w:p>
    <w:p w:rsidR="00CD7D3B" w:rsidRDefault="00B91FB7"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 xml:space="preserve">В произведениях Рериха никогда не бывает ничего случайного. Конкретные, казалось бы, мало заметные детали помогают разглядеть значительное, вызывают целый спектр богатых ассоциаций. Так как картина создана под воздействием впечатляющей битвы под Москвой. Ведь именно тогда,  впервые героически проявили себя сибирские дивизии. Не об этом ли говорит немного восточный облик богатыря и голубые </w:t>
      </w:r>
      <w:r w:rsidR="000014CB">
        <w:rPr>
          <w:rFonts w:ascii="Times New Roman" w:hAnsi="Times New Roman"/>
          <w:sz w:val="28"/>
          <w:szCs w:val="28"/>
        </w:rPr>
        <w:t xml:space="preserve"> </w:t>
      </w:r>
      <w:r w:rsidRPr="004F5CFA">
        <w:rPr>
          <w:rFonts w:ascii="Times New Roman" w:hAnsi="Times New Roman"/>
          <w:sz w:val="28"/>
          <w:szCs w:val="28"/>
        </w:rPr>
        <w:t>кристаллические формы священной Белухи, ставшей символом непобедимости Родины, её оплотом и твердыней.</w:t>
      </w:r>
    </w:p>
    <w:p w:rsidR="00B91FB7" w:rsidRPr="004F5CFA" w:rsidRDefault="00B91FB7" w:rsidP="00CD7D3B">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Воспевая победы русского войска, художник понимает, что ещё далеко до ликования, ещё многое предстоит, но все же, общий лад произведения вселяет уверенность в будущем.     «Победа! Победа! И сколько побед впереди!» ― так, пророчествуя, писал в те годы Н.К.Рерих…</w:t>
      </w:r>
    </w:p>
    <w:p w:rsidR="002E18AF" w:rsidRPr="004F5CFA" w:rsidRDefault="002E18AF" w:rsidP="002E18AF">
      <w:pPr>
        <w:spacing w:after="0" w:line="240" w:lineRule="auto"/>
        <w:ind w:firstLine="851"/>
        <w:mirrorIndents/>
        <w:rPr>
          <w:rFonts w:ascii="Times New Roman" w:hAnsi="Times New Roman"/>
          <w:sz w:val="28"/>
          <w:szCs w:val="28"/>
        </w:rPr>
      </w:pPr>
      <w:r w:rsidRPr="004F5CFA">
        <w:rPr>
          <w:rFonts w:ascii="Times New Roman" w:hAnsi="Times New Roman"/>
          <w:sz w:val="28"/>
          <w:szCs w:val="28"/>
        </w:rPr>
        <w:t>Около месяца провели Рерихи на Алтае. Они собирали минералы, интересовались целебными травами, обследовали древние курганы и наскальные рисунки. Внимание самого Рериха неизменно приковывали Белуха и легенды, связанные с нею. В них сквозило что-то недосказанное и запретное. Отзвуки необычных событий, намеки на великих странников, неожиданно являвшихся людям, слухи о тайных местах в горах и, наконец, рассказы о чудесной стране Беловодье — все это сплеталось в причудливые узоры народной фантазии и полузабытой реальности. Кажется, что сведения, собранные Рерихом, носят отрывочный характер и не связаны друг с другом. Но художник знает больше, чем слышит и отражает это  на картинах.</w:t>
      </w:r>
    </w:p>
    <w:p w:rsidR="002E18AF" w:rsidRPr="004F5CFA" w:rsidRDefault="002E18AF" w:rsidP="002E18AF">
      <w:pPr>
        <w:spacing w:after="0" w:line="240" w:lineRule="auto"/>
        <w:ind w:firstLine="851"/>
        <w:mirrorIndents/>
        <w:rPr>
          <w:rFonts w:ascii="Times New Roman" w:hAnsi="Times New Roman"/>
          <w:sz w:val="28"/>
          <w:szCs w:val="28"/>
        </w:rPr>
      </w:pPr>
      <w:r w:rsidRPr="004F5CFA">
        <w:rPr>
          <w:rFonts w:ascii="Times New Roman" w:hAnsi="Times New Roman"/>
          <w:sz w:val="28"/>
          <w:szCs w:val="28"/>
        </w:rPr>
        <w:t>Этюды и картины Н.К.Рериха разошлись по разным музеям мира, везде утверждая слова художника, которые он любил повторять: «Сибирь-страна великого будущего, а Алтай- живое воплощение её красоты».</w:t>
      </w:r>
    </w:p>
    <w:p w:rsidR="00216221" w:rsidRPr="004F5CFA" w:rsidRDefault="00216221" w:rsidP="00CD7D3B">
      <w:pPr>
        <w:spacing w:after="0" w:line="240" w:lineRule="auto"/>
        <w:ind w:firstLine="851"/>
        <w:mirrorIndents/>
        <w:rPr>
          <w:rFonts w:ascii="Times New Roman" w:hAnsi="Times New Roman"/>
          <w:sz w:val="28"/>
          <w:szCs w:val="28"/>
        </w:rPr>
      </w:pPr>
    </w:p>
    <w:p w:rsidR="00CD7D3B" w:rsidRDefault="00CD7D3B" w:rsidP="00CD7D3B">
      <w:pPr>
        <w:spacing w:line="240" w:lineRule="auto"/>
        <w:mirrorIndents/>
        <w:rPr>
          <w:rFonts w:ascii="Times New Roman" w:hAnsi="Times New Roman"/>
          <w:b/>
          <w:sz w:val="28"/>
          <w:szCs w:val="28"/>
        </w:rPr>
      </w:pPr>
    </w:p>
    <w:p w:rsidR="00EC4518" w:rsidRDefault="00EC4518" w:rsidP="00CD7D3B">
      <w:pPr>
        <w:spacing w:line="240" w:lineRule="auto"/>
        <w:mirrorIndents/>
        <w:rPr>
          <w:rFonts w:ascii="Times New Roman" w:hAnsi="Times New Roman"/>
          <w:b/>
          <w:sz w:val="28"/>
          <w:szCs w:val="28"/>
        </w:rPr>
      </w:pPr>
    </w:p>
    <w:p w:rsidR="005A527A" w:rsidRDefault="005A527A" w:rsidP="00CD7D3B">
      <w:pPr>
        <w:spacing w:line="240" w:lineRule="auto"/>
        <w:mirrorIndents/>
        <w:rPr>
          <w:rFonts w:ascii="Times New Roman" w:hAnsi="Times New Roman"/>
          <w:b/>
          <w:sz w:val="28"/>
          <w:szCs w:val="28"/>
        </w:rPr>
      </w:pPr>
    </w:p>
    <w:p w:rsidR="00C70174" w:rsidRDefault="00C70174" w:rsidP="00CD7D3B">
      <w:pPr>
        <w:spacing w:line="240" w:lineRule="auto"/>
        <w:mirrorIndents/>
        <w:rPr>
          <w:rFonts w:ascii="Times New Roman" w:hAnsi="Times New Roman"/>
          <w:b/>
          <w:sz w:val="28"/>
          <w:szCs w:val="28"/>
        </w:rPr>
      </w:pPr>
    </w:p>
    <w:p w:rsidR="00C70174" w:rsidRDefault="00C70174" w:rsidP="00CD7D3B">
      <w:pPr>
        <w:spacing w:line="240" w:lineRule="auto"/>
        <w:mirrorIndents/>
        <w:rPr>
          <w:rFonts w:ascii="Times New Roman" w:hAnsi="Times New Roman"/>
          <w:b/>
          <w:sz w:val="28"/>
          <w:szCs w:val="28"/>
        </w:rPr>
      </w:pPr>
    </w:p>
    <w:p w:rsidR="00C70174" w:rsidRDefault="00C70174" w:rsidP="00CD7D3B">
      <w:pPr>
        <w:spacing w:line="240" w:lineRule="auto"/>
        <w:mirrorIndents/>
        <w:rPr>
          <w:rFonts w:ascii="Times New Roman" w:hAnsi="Times New Roman"/>
          <w:b/>
          <w:sz w:val="28"/>
          <w:szCs w:val="28"/>
        </w:rPr>
      </w:pPr>
    </w:p>
    <w:p w:rsidR="00DB40F9" w:rsidRDefault="00DB40F9" w:rsidP="00CD7D3B">
      <w:pPr>
        <w:spacing w:line="240" w:lineRule="auto"/>
        <w:mirrorIndents/>
        <w:rPr>
          <w:rFonts w:ascii="Times New Roman" w:hAnsi="Times New Roman"/>
          <w:b/>
          <w:sz w:val="28"/>
          <w:szCs w:val="28"/>
        </w:rPr>
      </w:pPr>
    </w:p>
    <w:p w:rsidR="00375BC4" w:rsidRDefault="00375BC4" w:rsidP="00CD7D3B">
      <w:pPr>
        <w:spacing w:line="240" w:lineRule="auto"/>
        <w:mirrorIndents/>
        <w:rPr>
          <w:rFonts w:ascii="Times New Roman" w:hAnsi="Times New Roman"/>
          <w:b/>
          <w:sz w:val="28"/>
          <w:szCs w:val="28"/>
        </w:rPr>
      </w:pPr>
      <w:r w:rsidRPr="00C26210">
        <w:rPr>
          <w:rFonts w:ascii="Times New Roman" w:hAnsi="Times New Roman"/>
          <w:b/>
          <w:sz w:val="28"/>
          <w:szCs w:val="28"/>
          <w:lang w:val="en-US"/>
        </w:rPr>
        <w:lastRenderedPageBreak/>
        <w:t>III</w:t>
      </w:r>
      <w:r w:rsidRPr="00C26210">
        <w:rPr>
          <w:rFonts w:ascii="Times New Roman" w:hAnsi="Times New Roman"/>
          <w:b/>
          <w:sz w:val="28"/>
          <w:szCs w:val="28"/>
        </w:rPr>
        <w:t>. Заключение.</w:t>
      </w:r>
    </w:p>
    <w:p w:rsidR="00E64598" w:rsidRDefault="006661D5" w:rsidP="00DB40F9">
      <w:pPr>
        <w:spacing w:after="0" w:line="240" w:lineRule="auto"/>
        <w:ind w:firstLine="851"/>
        <w:mirrorIndents/>
        <w:rPr>
          <w:rFonts w:ascii="Times New Roman" w:hAnsi="Times New Roman"/>
          <w:sz w:val="28"/>
          <w:szCs w:val="28"/>
        </w:rPr>
      </w:pPr>
      <w:r w:rsidRPr="006661D5">
        <w:rPr>
          <w:rFonts w:ascii="Times New Roman" w:hAnsi="Times New Roman"/>
          <w:sz w:val="28"/>
          <w:szCs w:val="28"/>
        </w:rPr>
        <w:t xml:space="preserve">Проанализировав </w:t>
      </w:r>
      <w:r>
        <w:rPr>
          <w:rFonts w:ascii="Times New Roman" w:hAnsi="Times New Roman"/>
          <w:sz w:val="28"/>
          <w:szCs w:val="28"/>
        </w:rPr>
        <w:t xml:space="preserve"> и  систематизировав литературные источники по теме «Алтай в творчестве Н.К.Рериха»</w:t>
      </w:r>
      <w:r w:rsidR="00E64598">
        <w:rPr>
          <w:rFonts w:ascii="Times New Roman" w:hAnsi="Times New Roman"/>
          <w:sz w:val="28"/>
          <w:szCs w:val="28"/>
        </w:rPr>
        <w:t xml:space="preserve">, исследовав </w:t>
      </w:r>
      <w:r w:rsidR="00E64598" w:rsidRPr="00E64598">
        <w:rPr>
          <w:rFonts w:ascii="Times New Roman" w:hAnsi="Times New Roman"/>
          <w:sz w:val="28"/>
          <w:szCs w:val="28"/>
        </w:rPr>
        <w:t xml:space="preserve"> историю создания картин</w:t>
      </w:r>
      <w:r w:rsidR="00E64598">
        <w:rPr>
          <w:rFonts w:ascii="Times New Roman" w:hAnsi="Times New Roman"/>
          <w:sz w:val="28"/>
          <w:szCs w:val="28"/>
        </w:rPr>
        <w:t xml:space="preserve">, </w:t>
      </w:r>
      <w:r>
        <w:rPr>
          <w:rFonts w:ascii="Times New Roman" w:hAnsi="Times New Roman"/>
          <w:sz w:val="28"/>
          <w:szCs w:val="28"/>
        </w:rPr>
        <w:t xml:space="preserve"> мы пришли к выводам, что в творчестве Н.К.Рериха  </w:t>
      </w:r>
      <w:r w:rsidR="00E64598">
        <w:rPr>
          <w:rFonts w:ascii="Times New Roman" w:hAnsi="Times New Roman"/>
          <w:sz w:val="28"/>
          <w:szCs w:val="28"/>
        </w:rPr>
        <w:t>есть картины, посвященные Алтаю. Эти картины можно выделить в отдельный цикл – «Алтайский цикл картин  Н.К.Рериха»</w:t>
      </w:r>
    </w:p>
    <w:p w:rsidR="00E64598" w:rsidRPr="00E64598" w:rsidRDefault="00E64598" w:rsidP="00DB40F9">
      <w:pPr>
        <w:spacing w:after="0" w:line="240" w:lineRule="auto"/>
        <w:ind w:firstLine="851"/>
        <w:mirrorIndents/>
        <w:rPr>
          <w:rFonts w:ascii="Times New Roman" w:hAnsi="Times New Roman"/>
          <w:sz w:val="28"/>
          <w:szCs w:val="28"/>
        </w:rPr>
      </w:pPr>
      <w:r>
        <w:rPr>
          <w:rFonts w:ascii="Times New Roman" w:hAnsi="Times New Roman"/>
          <w:sz w:val="28"/>
          <w:szCs w:val="28"/>
        </w:rPr>
        <w:t xml:space="preserve"> </w:t>
      </w:r>
      <w:r w:rsidRPr="00E64598">
        <w:rPr>
          <w:rFonts w:ascii="Times New Roman" w:hAnsi="Times New Roman"/>
          <w:sz w:val="28"/>
          <w:szCs w:val="28"/>
        </w:rPr>
        <w:t xml:space="preserve">Николай Рерих прославил Алтай на весь мир. И едут сюда люди со всех концов света, чтобы увидеть воспетую Рерихом природу Алтая, богатство его красок, а главное - чтобы прикоснуться душой к заповедному месту…      </w:t>
      </w:r>
    </w:p>
    <w:p w:rsidR="00381EF0" w:rsidRDefault="00381EF0" w:rsidP="00CD7D3B">
      <w:pPr>
        <w:spacing w:after="0"/>
        <w:ind w:firstLine="851"/>
        <w:mirrorIndents/>
        <w:rPr>
          <w:rFonts w:ascii="Times New Roman" w:hAnsi="Times New Roman"/>
          <w:sz w:val="24"/>
          <w:szCs w:val="24"/>
        </w:rPr>
      </w:pPr>
    </w:p>
    <w:p w:rsidR="00381EF0" w:rsidRDefault="00381EF0" w:rsidP="00CD7D3B">
      <w:pPr>
        <w:spacing w:after="0"/>
        <w:ind w:firstLine="851"/>
        <w:mirrorIndents/>
        <w:rPr>
          <w:rFonts w:ascii="Times New Roman" w:hAnsi="Times New Roman"/>
          <w:sz w:val="24"/>
          <w:szCs w:val="24"/>
        </w:rPr>
      </w:pPr>
    </w:p>
    <w:p w:rsidR="00381EF0" w:rsidRDefault="00381EF0" w:rsidP="00CD7D3B">
      <w:pPr>
        <w:spacing w:after="0"/>
        <w:ind w:firstLine="851"/>
        <w:mirrorIndents/>
        <w:rPr>
          <w:rFonts w:ascii="Times New Roman" w:hAnsi="Times New Roman"/>
          <w:sz w:val="24"/>
          <w:szCs w:val="24"/>
        </w:rPr>
      </w:pPr>
    </w:p>
    <w:p w:rsidR="00381EF0" w:rsidRDefault="00381EF0" w:rsidP="00CD7D3B">
      <w:pPr>
        <w:spacing w:after="0"/>
        <w:ind w:firstLine="851"/>
        <w:mirrorIndents/>
        <w:rPr>
          <w:rFonts w:ascii="Times New Roman" w:hAnsi="Times New Roman"/>
          <w:sz w:val="24"/>
          <w:szCs w:val="24"/>
        </w:rPr>
      </w:pPr>
    </w:p>
    <w:p w:rsidR="00EC4518" w:rsidRDefault="00EC4518" w:rsidP="00381EF0">
      <w:pPr>
        <w:spacing w:line="240" w:lineRule="auto"/>
        <w:jc w:val="center"/>
        <w:rPr>
          <w:rFonts w:ascii="Times New Roman" w:hAnsi="Times New Roman"/>
          <w:b/>
          <w:sz w:val="28"/>
          <w:szCs w:val="28"/>
        </w:rPr>
      </w:pPr>
    </w:p>
    <w:p w:rsidR="00EC4518" w:rsidRDefault="00EC4518" w:rsidP="00381EF0">
      <w:pPr>
        <w:spacing w:line="240" w:lineRule="auto"/>
        <w:jc w:val="center"/>
        <w:rPr>
          <w:rFonts w:ascii="Times New Roman" w:hAnsi="Times New Roman"/>
          <w:b/>
          <w:sz w:val="28"/>
          <w:szCs w:val="28"/>
        </w:rPr>
      </w:pPr>
    </w:p>
    <w:p w:rsidR="00EC4518" w:rsidRDefault="00EC4518" w:rsidP="00381EF0">
      <w:pPr>
        <w:spacing w:line="240" w:lineRule="auto"/>
        <w:jc w:val="center"/>
        <w:rPr>
          <w:rFonts w:ascii="Times New Roman" w:hAnsi="Times New Roman"/>
          <w:b/>
          <w:sz w:val="28"/>
          <w:szCs w:val="28"/>
        </w:rPr>
      </w:pPr>
    </w:p>
    <w:p w:rsidR="00EC4518" w:rsidRDefault="00EC4518" w:rsidP="00381EF0">
      <w:pPr>
        <w:spacing w:line="240" w:lineRule="auto"/>
        <w:jc w:val="center"/>
        <w:rPr>
          <w:rFonts w:ascii="Times New Roman" w:hAnsi="Times New Roman"/>
          <w:b/>
          <w:sz w:val="28"/>
          <w:szCs w:val="28"/>
        </w:rPr>
      </w:pPr>
    </w:p>
    <w:p w:rsidR="00EC4518" w:rsidRDefault="00EC4518" w:rsidP="00381EF0">
      <w:pPr>
        <w:spacing w:line="240" w:lineRule="auto"/>
        <w:jc w:val="center"/>
        <w:rPr>
          <w:rFonts w:ascii="Times New Roman" w:hAnsi="Times New Roman"/>
          <w:b/>
          <w:sz w:val="28"/>
          <w:szCs w:val="28"/>
        </w:rPr>
      </w:pPr>
    </w:p>
    <w:p w:rsidR="00EC4518" w:rsidRDefault="00EC4518" w:rsidP="00381EF0">
      <w:pPr>
        <w:spacing w:line="240" w:lineRule="auto"/>
        <w:jc w:val="center"/>
        <w:rPr>
          <w:rFonts w:ascii="Times New Roman" w:hAnsi="Times New Roman"/>
          <w:b/>
          <w:sz w:val="28"/>
          <w:szCs w:val="28"/>
        </w:rPr>
      </w:pPr>
    </w:p>
    <w:p w:rsidR="00EC4518" w:rsidRDefault="00EC4518" w:rsidP="00381EF0">
      <w:pPr>
        <w:spacing w:line="240" w:lineRule="auto"/>
        <w:jc w:val="center"/>
        <w:rPr>
          <w:rFonts w:ascii="Times New Roman" w:hAnsi="Times New Roman"/>
          <w:b/>
          <w:sz w:val="28"/>
          <w:szCs w:val="28"/>
        </w:rPr>
      </w:pPr>
    </w:p>
    <w:p w:rsidR="006661D5" w:rsidRDefault="006661D5" w:rsidP="00381EF0">
      <w:pPr>
        <w:spacing w:line="240" w:lineRule="auto"/>
        <w:jc w:val="center"/>
        <w:rPr>
          <w:rFonts w:ascii="Times New Roman" w:hAnsi="Times New Roman"/>
          <w:b/>
          <w:sz w:val="28"/>
          <w:szCs w:val="28"/>
        </w:rPr>
      </w:pPr>
    </w:p>
    <w:p w:rsidR="006661D5" w:rsidRDefault="006661D5" w:rsidP="00381EF0">
      <w:pPr>
        <w:spacing w:line="240" w:lineRule="auto"/>
        <w:jc w:val="center"/>
        <w:rPr>
          <w:rFonts w:ascii="Times New Roman" w:hAnsi="Times New Roman"/>
          <w:b/>
          <w:sz w:val="28"/>
          <w:szCs w:val="28"/>
        </w:rPr>
      </w:pPr>
    </w:p>
    <w:p w:rsidR="006661D5" w:rsidRDefault="006661D5" w:rsidP="00381EF0">
      <w:pPr>
        <w:spacing w:line="240" w:lineRule="auto"/>
        <w:jc w:val="center"/>
        <w:rPr>
          <w:rFonts w:ascii="Times New Roman" w:hAnsi="Times New Roman"/>
          <w:b/>
          <w:sz w:val="28"/>
          <w:szCs w:val="28"/>
        </w:rPr>
      </w:pPr>
    </w:p>
    <w:p w:rsidR="006661D5" w:rsidRDefault="006661D5" w:rsidP="00381EF0">
      <w:pPr>
        <w:spacing w:line="240" w:lineRule="auto"/>
        <w:jc w:val="center"/>
        <w:rPr>
          <w:rFonts w:ascii="Times New Roman" w:hAnsi="Times New Roman"/>
          <w:b/>
          <w:sz w:val="28"/>
          <w:szCs w:val="28"/>
        </w:rPr>
      </w:pPr>
    </w:p>
    <w:p w:rsidR="006661D5" w:rsidRDefault="006661D5" w:rsidP="00381EF0">
      <w:pPr>
        <w:spacing w:line="240" w:lineRule="auto"/>
        <w:jc w:val="center"/>
        <w:rPr>
          <w:rFonts w:ascii="Times New Roman" w:hAnsi="Times New Roman"/>
          <w:b/>
          <w:sz w:val="28"/>
          <w:szCs w:val="28"/>
        </w:rPr>
      </w:pPr>
    </w:p>
    <w:p w:rsidR="006661D5" w:rsidRDefault="006661D5" w:rsidP="00381EF0">
      <w:pPr>
        <w:spacing w:line="240" w:lineRule="auto"/>
        <w:jc w:val="center"/>
        <w:rPr>
          <w:rFonts w:ascii="Times New Roman" w:hAnsi="Times New Roman"/>
          <w:b/>
          <w:sz w:val="28"/>
          <w:szCs w:val="28"/>
        </w:rPr>
      </w:pPr>
    </w:p>
    <w:p w:rsidR="006661D5" w:rsidRDefault="006661D5" w:rsidP="00381EF0">
      <w:pPr>
        <w:spacing w:line="240" w:lineRule="auto"/>
        <w:jc w:val="center"/>
        <w:rPr>
          <w:rFonts w:ascii="Times New Roman" w:hAnsi="Times New Roman"/>
          <w:b/>
          <w:sz w:val="28"/>
          <w:szCs w:val="28"/>
        </w:rPr>
      </w:pPr>
    </w:p>
    <w:p w:rsidR="006661D5" w:rsidRDefault="006661D5" w:rsidP="00381EF0">
      <w:pPr>
        <w:spacing w:line="240" w:lineRule="auto"/>
        <w:jc w:val="center"/>
        <w:rPr>
          <w:rFonts w:ascii="Times New Roman" w:hAnsi="Times New Roman"/>
          <w:b/>
          <w:sz w:val="28"/>
          <w:szCs w:val="28"/>
        </w:rPr>
      </w:pPr>
    </w:p>
    <w:p w:rsidR="006661D5" w:rsidRDefault="006661D5" w:rsidP="00381EF0">
      <w:pPr>
        <w:spacing w:line="240" w:lineRule="auto"/>
        <w:jc w:val="center"/>
        <w:rPr>
          <w:rFonts w:ascii="Times New Roman" w:hAnsi="Times New Roman"/>
          <w:b/>
          <w:sz w:val="28"/>
          <w:szCs w:val="28"/>
        </w:rPr>
      </w:pPr>
    </w:p>
    <w:p w:rsidR="006661D5" w:rsidRDefault="006661D5" w:rsidP="00184587">
      <w:pPr>
        <w:spacing w:line="240" w:lineRule="auto"/>
        <w:rPr>
          <w:rFonts w:ascii="Times New Roman" w:hAnsi="Times New Roman"/>
          <w:b/>
          <w:sz w:val="28"/>
          <w:szCs w:val="28"/>
        </w:rPr>
      </w:pPr>
    </w:p>
    <w:p w:rsidR="00184587" w:rsidRDefault="00184587" w:rsidP="00184587">
      <w:pPr>
        <w:spacing w:line="240" w:lineRule="auto"/>
        <w:rPr>
          <w:rFonts w:ascii="Times New Roman" w:hAnsi="Times New Roman"/>
          <w:b/>
          <w:sz w:val="28"/>
          <w:szCs w:val="28"/>
        </w:rPr>
      </w:pPr>
    </w:p>
    <w:p w:rsidR="00DB40F9" w:rsidRDefault="00DB40F9" w:rsidP="00381EF0">
      <w:pPr>
        <w:spacing w:line="240" w:lineRule="auto"/>
        <w:jc w:val="center"/>
        <w:rPr>
          <w:rFonts w:ascii="Times New Roman" w:hAnsi="Times New Roman"/>
          <w:b/>
          <w:sz w:val="28"/>
          <w:szCs w:val="28"/>
        </w:rPr>
      </w:pPr>
    </w:p>
    <w:p w:rsidR="00381EF0" w:rsidRPr="00381EF0" w:rsidRDefault="00381EF0" w:rsidP="00381EF0">
      <w:pPr>
        <w:spacing w:line="240" w:lineRule="auto"/>
        <w:jc w:val="center"/>
        <w:rPr>
          <w:rFonts w:ascii="Times New Roman" w:hAnsi="Times New Roman"/>
          <w:b/>
          <w:sz w:val="28"/>
          <w:szCs w:val="28"/>
        </w:rPr>
      </w:pPr>
      <w:r w:rsidRPr="00381EF0">
        <w:rPr>
          <w:rFonts w:ascii="Times New Roman" w:hAnsi="Times New Roman"/>
          <w:b/>
          <w:sz w:val="28"/>
          <w:szCs w:val="28"/>
        </w:rPr>
        <w:lastRenderedPageBreak/>
        <w:t>Литература и источники:</w:t>
      </w:r>
    </w:p>
    <w:p w:rsidR="00381EF0" w:rsidRPr="00381EF0" w:rsidRDefault="00381EF0" w:rsidP="00381EF0">
      <w:pPr>
        <w:pStyle w:val="a8"/>
        <w:numPr>
          <w:ilvl w:val="0"/>
          <w:numId w:val="2"/>
        </w:numPr>
        <w:rPr>
          <w:rFonts w:ascii="Times New Roman" w:hAnsi="Times New Roman"/>
          <w:sz w:val="28"/>
          <w:szCs w:val="28"/>
        </w:rPr>
      </w:pPr>
      <w:r w:rsidRPr="00381EF0">
        <w:rPr>
          <w:rFonts w:ascii="Times New Roman" w:hAnsi="Times New Roman"/>
          <w:sz w:val="28"/>
          <w:szCs w:val="28"/>
        </w:rPr>
        <w:t>Рерих Н.К. Алтай-Гималаи.-М.:Сфера,1999г.</w:t>
      </w:r>
    </w:p>
    <w:p w:rsidR="00381EF0" w:rsidRPr="00381EF0" w:rsidRDefault="00381EF0" w:rsidP="00381EF0">
      <w:pPr>
        <w:pStyle w:val="a8"/>
        <w:numPr>
          <w:ilvl w:val="0"/>
          <w:numId w:val="2"/>
        </w:numPr>
        <w:rPr>
          <w:rFonts w:ascii="Times New Roman" w:hAnsi="Times New Roman"/>
          <w:sz w:val="28"/>
          <w:szCs w:val="28"/>
        </w:rPr>
      </w:pPr>
      <w:r w:rsidRPr="00381EF0">
        <w:rPr>
          <w:rFonts w:ascii="Times New Roman" w:hAnsi="Times New Roman"/>
          <w:sz w:val="28"/>
          <w:szCs w:val="28"/>
        </w:rPr>
        <w:t>В.Е.Ларичев, Е.П.Маточкин. «Рерих и Сибирь».-НКИ,1992г.</w:t>
      </w:r>
    </w:p>
    <w:p w:rsidR="00381EF0" w:rsidRPr="00381EF0" w:rsidRDefault="00381EF0" w:rsidP="00381EF0">
      <w:pPr>
        <w:pStyle w:val="a8"/>
        <w:numPr>
          <w:ilvl w:val="0"/>
          <w:numId w:val="2"/>
        </w:numPr>
        <w:rPr>
          <w:rFonts w:ascii="Times New Roman" w:hAnsi="Times New Roman"/>
          <w:sz w:val="28"/>
          <w:szCs w:val="28"/>
        </w:rPr>
      </w:pPr>
      <w:r w:rsidRPr="00381EF0">
        <w:rPr>
          <w:rFonts w:ascii="Times New Roman" w:hAnsi="Times New Roman"/>
          <w:sz w:val="28"/>
          <w:szCs w:val="28"/>
        </w:rPr>
        <w:t>Рерих Н.К. «Завещано Сибири».-Сибирское Рериховское общество 2008г.</w:t>
      </w:r>
    </w:p>
    <w:p w:rsidR="00381EF0" w:rsidRPr="00381EF0" w:rsidRDefault="00381EF0" w:rsidP="00381EF0">
      <w:pPr>
        <w:pStyle w:val="a8"/>
        <w:numPr>
          <w:ilvl w:val="0"/>
          <w:numId w:val="2"/>
        </w:numPr>
        <w:rPr>
          <w:rFonts w:ascii="Times New Roman" w:hAnsi="Times New Roman"/>
          <w:sz w:val="28"/>
          <w:szCs w:val="28"/>
        </w:rPr>
      </w:pPr>
      <w:r w:rsidRPr="00381EF0">
        <w:rPr>
          <w:rFonts w:ascii="Times New Roman" w:hAnsi="Times New Roman"/>
          <w:sz w:val="28"/>
          <w:szCs w:val="28"/>
          <w:lang w:val="en-US"/>
        </w:rPr>
        <w:t>DVD</w:t>
      </w:r>
      <w:r w:rsidRPr="00381EF0">
        <w:rPr>
          <w:rFonts w:ascii="Times New Roman" w:hAnsi="Times New Roman"/>
          <w:sz w:val="28"/>
          <w:szCs w:val="28"/>
        </w:rPr>
        <w:t xml:space="preserve"> «Рерих и Алтай».-Студия Сибирского Рериховского общества.</w:t>
      </w:r>
    </w:p>
    <w:p w:rsidR="00381EF0" w:rsidRPr="00C756F1" w:rsidRDefault="00381EF0" w:rsidP="00381EF0">
      <w:pPr>
        <w:pStyle w:val="a8"/>
        <w:numPr>
          <w:ilvl w:val="0"/>
          <w:numId w:val="2"/>
        </w:numPr>
        <w:rPr>
          <w:rFonts w:ascii="Times New Roman" w:hAnsi="Times New Roman"/>
          <w:sz w:val="28"/>
          <w:szCs w:val="28"/>
        </w:rPr>
      </w:pPr>
      <w:r w:rsidRPr="00381EF0">
        <w:rPr>
          <w:rFonts w:ascii="Times New Roman" w:hAnsi="Times New Roman"/>
          <w:sz w:val="28"/>
          <w:szCs w:val="28"/>
        </w:rPr>
        <w:t xml:space="preserve">Интернет сайты: </w:t>
      </w:r>
      <w:hyperlink r:id="rId7" w:history="1">
        <w:r w:rsidRPr="00381EF0">
          <w:rPr>
            <w:rStyle w:val="a9"/>
            <w:rFonts w:ascii="Times New Roman" w:hAnsi="Times New Roman"/>
            <w:color w:val="auto"/>
            <w:sz w:val="28"/>
            <w:szCs w:val="28"/>
          </w:rPr>
          <w:t>http://ivorr.narod.ru/galery</w:t>
        </w:r>
      </w:hyperlink>
    </w:p>
    <w:p w:rsidR="00C756F1" w:rsidRPr="00C756F1" w:rsidRDefault="00C756F1" w:rsidP="00381EF0">
      <w:pPr>
        <w:pStyle w:val="a8"/>
        <w:numPr>
          <w:ilvl w:val="0"/>
          <w:numId w:val="2"/>
        </w:numPr>
        <w:rPr>
          <w:rFonts w:ascii="Times New Roman" w:hAnsi="Times New Roman"/>
          <w:sz w:val="28"/>
          <w:szCs w:val="28"/>
        </w:rPr>
      </w:pPr>
      <w:r w:rsidRPr="00C756F1">
        <w:rPr>
          <w:rStyle w:val="ac"/>
          <w:rFonts w:ascii="Times New Roman" w:hAnsi="Times New Roman"/>
          <w:i w:val="0"/>
          <w:sz w:val="28"/>
          <w:szCs w:val="28"/>
        </w:rPr>
        <w:t>Л.Р.Цесюлевич</w:t>
      </w:r>
      <w:r w:rsidRPr="00C756F1">
        <w:rPr>
          <w:rStyle w:val="ac"/>
          <w:rFonts w:ascii="Times New Roman" w:hAnsi="Times New Roman"/>
          <w:sz w:val="28"/>
          <w:szCs w:val="28"/>
        </w:rPr>
        <w:t>.</w:t>
      </w:r>
      <w:r w:rsidRPr="00C756F1">
        <w:rPr>
          <w:rFonts w:ascii="Times New Roman" w:hAnsi="Times New Roman"/>
          <w:sz w:val="28"/>
          <w:szCs w:val="28"/>
        </w:rPr>
        <w:t xml:space="preserve"> Рерих и Алта</w:t>
      </w:r>
      <w:r>
        <w:rPr>
          <w:rFonts w:ascii="Times New Roman" w:hAnsi="Times New Roman"/>
          <w:sz w:val="28"/>
          <w:szCs w:val="28"/>
        </w:rPr>
        <w:t>й // Перед Восходом. № 5-1995. с</w:t>
      </w:r>
      <w:r w:rsidRPr="00C756F1">
        <w:rPr>
          <w:rFonts w:ascii="Times New Roman" w:hAnsi="Times New Roman"/>
          <w:sz w:val="28"/>
          <w:szCs w:val="28"/>
        </w:rPr>
        <w:t>. 5</w:t>
      </w:r>
      <w:r>
        <w:rPr>
          <w:rFonts w:ascii="Times New Roman" w:hAnsi="Times New Roman"/>
          <w:sz w:val="28"/>
          <w:szCs w:val="28"/>
        </w:rPr>
        <w:t>-6</w:t>
      </w:r>
      <w:r w:rsidRPr="00C756F1">
        <w:rPr>
          <w:rFonts w:ascii="Times New Roman" w:hAnsi="Times New Roman"/>
          <w:sz w:val="28"/>
          <w:szCs w:val="28"/>
        </w:rPr>
        <w:t xml:space="preserve"> </w:t>
      </w:r>
      <w:r w:rsidRPr="00C756F1">
        <w:rPr>
          <w:rFonts w:ascii="Times New Roman" w:hAnsi="Times New Roman"/>
          <w:sz w:val="28"/>
          <w:szCs w:val="28"/>
        </w:rPr>
        <w:br/>
      </w:r>
    </w:p>
    <w:p w:rsidR="00381EF0" w:rsidRDefault="00381EF0"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Pr="00C756F1"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Default="007B7BF8" w:rsidP="00CD7D3B">
      <w:pPr>
        <w:spacing w:after="0"/>
        <w:ind w:firstLine="851"/>
        <w:mirrorIndents/>
        <w:rPr>
          <w:rFonts w:ascii="Times New Roman" w:hAnsi="Times New Roman"/>
          <w:sz w:val="24"/>
          <w:szCs w:val="24"/>
        </w:rPr>
      </w:pPr>
    </w:p>
    <w:p w:rsidR="007B7BF8" w:rsidRPr="00E05CFD" w:rsidRDefault="007B7BF8" w:rsidP="00E05CFD">
      <w:pPr>
        <w:spacing w:after="0"/>
        <w:ind w:firstLine="851"/>
        <w:mirrorIndents/>
        <w:rPr>
          <w:rFonts w:ascii="Times New Roman" w:hAnsi="Times New Roman"/>
          <w:sz w:val="28"/>
          <w:szCs w:val="28"/>
        </w:rPr>
      </w:pPr>
      <w:r w:rsidRPr="00E05CFD">
        <w:rPr>
          <w:rFonts w:ascii="Arial" w:eastAsia="+mj-ea" w:hAnsi="Arial" w:cs="+mj-cs"/>
          <w:color w:val="FFFFFF"/>
          <w:kern w:val="24"/>
          <w:sz w:val="28"/>
          <w:szCs w:val="28"/>
        </w:rPr>
        <w:lastRenderedPageBreak/>
        <w:t xml:space="preserve"> </w:t>
      </w:r>
      <w:r w:rsidR="00E05CFD" w:rsidRPr="00E05CFD">
        <w:rPr>
          <w:rFonts w:ascii="Times New Roman" w:hAnsi="Times New Roman"/>
          <w:sz w:val="28"/>
          <w:szCs w:val="28"/>
        </w:rPr>
        <w:t>Приложение 1</w:t>
      </w:r>
    </w:p>
    <w:p w:rsidR="007B7BF8" w:rsidRDefault="00E05CFD" w:rsidP="00CD7D3B">
      <w:pPr>
        <w:spacing w:after="0"/>
        <w:ind w:firstLine="851"/>
        <w:mirrorIndents/>
        <w:rPr>
          <w:rFonts w:ascii="Times New Roman" w:hAnsi="Times New Roman"/>
          <w:sz w:val="24"/>
          <w:szCs w:val="24"/>
        </w:rPr>
      </w:pPr>
      <w:r w:rsidRPr="00E05CFD">
        <w:rPr>
          <w:rFonts w:ascii="Times New Roman" w:hAnsi="Times New Roman"/>
          <w:noProof/>
          <w:sz w:val="24"/>
          <w:szCs w:val="24"/>
          <w:lang w:eastAsia="ru-RU"/>
        </w:rPr>
        <w:drawing>
          <wp:inline distT="0" distB="0" distL="0" distR="0">
            <wp:extent cx="3409950" cy="4905375"/>
            <wp:effectExtent l="114300" t="133350" r="133350" b="85725"/>
            <wp:docPr id="7" name="Рисунок 1" descr="45734136_N_Roerich.jpg"/>
            <wp:cNvGraphicFramePr/>
            <a:graphic xmlns:a="http://schemas.openxmlformats.org/drawingml/2006/main">
              <a:graphicData uri="http://schemas.openxmlformats.org/drawingml/2006/picture">
                <pic:pic xmlns:pic="http://schemas.openxmlformats.org/drawingml/2006/picture">
                  <pic:nvPicPr>
                    <pic:cNvPr id="4" name="Содержимое 3" descr="45734136_N_Roerich.jpg"/>
                    <pic:cNvPicPr>
                      <a:picLocks noGrp="1" noChangeAspect="1"/>
                    </pic:cNvPicPr>
                  </pic:nvPicPr>
                  <pic:blipFill>
                    <a:blip r:embed="rId8" cstate="email"/>
                    <a:stretch>
                      <a:fillRect/>
                    </a:stretch>
                  </pic:blipFill>
                  <pic:spPr>
                    <a:xfrm>
                      <a:off x="0" y="0"/>
                      <a:ext cx="3409950" cy="4905375"/>
                    </a:xfrm>
                    <a:prstGeom prst="snip2DiagRect">
                      <a:avLst/>
                    </a:prstGeom>
                    <a:solidFill>
                      <a:srgbClr val="FFFFFF">
                        <a:shade val="85000"/>
                      </a:srgbClr>
                    </a:solidFill>
                    <a:ln w="88900" cap="sq">
                      <a:solidFill>
                        <a:schemeClr val="tx1">
                          <a:lumMod val="65000"/>
                          <a:lumOff val="3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3B5D" w:rsidRPr="00853B5D" w:rsidRDefault="00853B5D" w:rsidP="00CD7D3B">
      <w:pPr>
        <w:spacing w:after="0"/>
        <w:ind w:firstLine="851"/>
        <w:mirrorIndents/>
        <w:rPr>
          <w:rFonts w:ascii="Times New Roman" w:hAnsi="Times New Roman"/>
          <w:sz w:val="28"/>
          <w:szCs w:val="28"/>
        </w:rPr>
      </w:pPr>
      <w:r>
        <w:rPr>
          <w:rFonts w:ascii="Times New Roman" w:hAnsi="Times New Roman"/>
          <w:sz w:val="28"/>
          <w:szCs w:val="28"/>
        </w:rPr>
        <w:t xml:space="preserve">       </w:t>
      </w:r>
      <w:r w:rsidRPr="00853B5D">
        <w:rPr>
          <w:rFonts w:ascii="Times New Roman" w:hAnsi="Times New Roman"/>
          <w:sz w:val="28"/>
          <w:szCs w:val="28"/>
        </w:rPr>
        <w:t>Николай Константинович Рерих   (1874-1947)</w:t>
      </w: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4"/>
          <w:szCs w:val="24"/>
        </w:rPr>
      </w:pPr>
    </w:p>
    <w:p w:rsidR="00853B5D" w:rsidRDefault="00853B5D" w:rsidP="00CD7D3B">
      <w:pPr>
        <w:spacing w:after="0"/>
        <w:ind w:firstLine="851"/>
        <w:mirrorIndents/>
        <w:rPr>
          <w:rFonts w:ascii="Times New Roman" w:hAnsi="Times New Roman"/>
          <w:sz w:val="28"/>
          <w:szCs w:val="28"/>
        </w:rPr>
      </w:pPr>
      <w:r w:rsidRPr="00853B5D">
        <w:rPr>
          <w:rFonts w:ascii="Times New Roman" w:hAnsi="Times New Roman"/>
          <w:sz w:val="28"/>
          <w:szCs w:val="28"/>
        </w:rPr>
        <w:lastRenderedPageBreak/>
        <w:t>Приложение 2</w:t>
      </w:r>
    </w:p>
    <w:p w:rsidR="00A04A74" w:rsidRDefault="00853B5D" w:rsidP="00CD7D3B">
      <w:pPr>
        <w:spacing w:after="0"/>
        <w:ind w:firstLine="851"/>
        <w:mirrorIndents/>
        <w:rPr>
          <w:rFonts w:ascii="Times New Roman" w:hAnsi="Times New Roman"/>
          <w:sz w:val="28"/>
          <w:szCs w:val="28"/>
        </w:rPr>
      </w:pPr>
      <w:r w:rsidRPr="00853B5D">
        <w:rPr>
          <w:rFonts w:ascii="Times New Roman" w:hAnsi="Times New Roman"/>
          <w:noProof/>
          <w:sz w:val="28"/>
          <w:szCs w:val="28"/>
          <w:lang w:eastAsia="ru-RU"/>
        </w:rPr>
        <w:drawing>
          <wp:inline distT="0" distB="0" distL="0" distR="0">
            <wp:extent cx="3352800" cy="4400550"/>
            <wp:effectExtent l="114300" t="76200" r="95250" b="76200"/>
            <wp:docPr id="9" name="Рисунок 3" descr="IMG.jpg"/>
            <wp:cNvGraphicFramePr/>
            <a:graphic xmlns:a="http://schemas.openxmlformats.org/drawingml/2006/main">
              <a:graphicData uri="http://schemas.openxmlformats.org/drawingml/2006/picture">
                <pic:pic xmlns:pic="http://schemas.openxmlformats.org/drawingml/2006/picture">
                  <pic:nvPicPr>
                    <pic:cNvPr id="4" name="Содержимое 3" descr="IMG.jpg"/>
                    <pic:cNvPicPr>
                      <a:picLocks noGrp="1" noChangeAspect="1"/>
                    </pic:cNvPicPr>
                  </pic:nvPicPr>
                  <pic:blipFill>
                    <a:blip r:embed="rId9" cstate="email"/>
                    <a:stretch>
                      <a:fillRect/>
                    </a:stretch>
                  </pic:blipFill>
                  <pic:spPr>
                    <a:xfrm>
                      <a:off x="0" y="0"/>
                      <a:ext cx="3352763" cy="4400501"/>
                    </a:xfrm>
                    <a:prstGeom prst="rect">
                      <a:avLst/>
                    </a:prstGeom>
                    <a:solidFill>
                      <a:srgbClr val="FFFFFF">
                        <a:shade val="85000"/>
                      </a:srgbClr>
                    </a:solidFill>
                    <a:ln w="88900" cap="sq">
                      <a:solidFill>
                        <a:schemeClr val="tx1">
                          <a:lumMod val="65000"/>
                          <a:lumOff val="3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4A74" w:rsidRDefault="00A04A74" w:rsidP="00CD7D3B">
      <w:pPr>
        <w:spacing w:after="0"/>
        <w:ind w:firstLine="851"/>
        <w:mirrorIndents/>
        <w:rPr>
          <w:rFonts w:ascii="Times New Roman" w:hAnsi="Times New Roman"/>
          <w:sz w:val="28"/>
          <w:szCs w:val="28"/>
        </w:rPr>
      </w:pPr>
    </w:p>
    <w:p w:rsidR="00853B5D" w:rsidRPr="00853B5D" w:rsidRDefault="00853B5D" w:rsidP="00CD7D3B">
      <w:pPr>
        <w:spacing w:after="0"/>
        <w:ind w:firstLine="851"/>
        <w:mirrorIndents/>
        <w:rPr>
          <w:rFonts w:ascii="Times New Roman" w:hAnsi="Times New Roman"/>
          <w:sz w:val="28"/>
          <w:szCs w:val="28"/>
        </w:rPr>
      </w:pPr>
      <w:r w:rsidRPr="00853B5D">
        <w:rPr>
          <w:rFonts w:ascii="Times New Roman" w:hAnsi="Times New Roman"/>
          <w:noProof/>
          <w:sz w:val="28"/>
          <w:szCs w:val="28"/>
          <w:lang w:eastAsia="ru-RU"/>
        </w:rPr>
        <w:drawing>
          <wp:inline distT="0" distB="0" distL="0" distR="0">
            <wp:extent cx="4474480" cy="3396367"/>
            <wp:effectExtent l="114300" t="76200" r="97520" b="70733"/>
            <wp:docPr id="10" name="Рисунок 4" descr="IMG_0006 - копия.jpg"/>
            <wp:cNvGraphicFramePr/>
            <a:graphic xmlns:a="http://schemas.openxmlformats.org/drawingml/2006/main">
              <a:graphicData uri="http://schemas.openxmlformats.org/drawingml/2006/picture">
                <pic:pic xmlns:pic="http://schemas.openxmlformats.org/drawingml/2006/picture">
                  <pic:nvPicPr>
                    <pic:cNvPr id="5" name="Рисунок 4" descr="IMG_0006 - копия.jpg"/>
                    <pic:cNvPicPr>
                      <a:picLocks noChangeAspect="1"/>
                    </pic:cNvPicPr>
                  </pic:nvPicPr>
                  <pic:blipFill>
                    <a:blip r:embed="rId10" cstate="email"/>
                    <a:stretch>
                      <a:fillRect/>
                    </a:stretch>
                  </pic:blipFill>
                  <pic:spPr>
                    <a:xfrm>
                      <a:off x="0" y="0"/>
                      <a:ext cx="4474480" cy="3396367"/>
                    </a:xfrm>
                    <a:prstGeom prst="rect">
                      <a:avLst/>
                    </a:prstGeom>
                    <a:solidFill>
                      <a:srgbClr val="FFFFFF">
                        <a:shade val="85000"/>
                      </a:srgbClr>
                    </a:solidFill>
                    <a:ln w="88900" cap="sq">
                      <a:solidFill>
                        <a:schemeClr val="tx1">
                          <a:lumMod val="65000"/>
                          <a:lumOff val="3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3B5D" w:rsidRDefault="00853B5D" w:rsidP="00CD7D3B">
      <w:pPr>
        <w:spacing w:after="0"/>
        <w:ind w:firstLine="851"/>
        <w:mirrorIndents/>
        <w:rPr>
          <w:rFonts w:ascii="Times New Roman" w:hAnsi="Times New Roman"/>
          <w:sz w:val="24"/>
          <w:szCs w:val="24"/>
        </w:rPr>
      </w:pPr>
    </w:p>
    <w:p w:rsidR="00A04A74" w:rsidRDefault="00853B5D" w:rsidP="00A04A74">
      <w:pPr>
        <w:spacing w:after="0"/>
        <w:mirrorIndents/>
        <w:jc w:val="center"/>
        <w:rPr>
          <w:rFonts w:ascii="Times New Roman" w:hAnsi="Times New Roman"/>
          <w:sz w:val="28"/>
          <w:szCs w:val="28"/>
        </w:rPr>
      </w:pPr>
      <w:r w:rsidRPr="00853B5D">
        <w:rPr>
          <w:rFonts w:ascii="Times New Roman" w:hAnsi="Times New Roman"/>
          <w:sz w:val="28"/>
          <w:szCs w:val="28"/>
        </w:rPr>
        <w:t>Экспедиция на Алтае 1926 г.</w:t>
      </w:r>
    </w:p>
    <w:p w:rsidR="00853B5D" w:rsidRDefault="00853B5D" w:rsidP="00A04A74">
      <w:pPr>
        <w:spacing w:after="0"/>
        <w:mirrorIndents/>
        <w:rPr>
          <w:rFonts w:ascii="Times New Roman" w:hAnsi="Times New Roman"/>
          <w:sz w:val="28"/>
          <w:szCs w:val="28"/>
        </w:rPr>
      </w:pPr>
      <w:r>
        <w:rPr>
          <w:rFonts w:ascii="Times New Roman" w:hAnsi="Times New Roman"/>
          <w:sz w:val="28"/>
          <w:szCs w:val="28"/>
        </w:rPr>
        <w:lastRenderedPageBreak/>
        <w:t>Приложение 3</w:t>
      </w:r>
    </w:p>
    <w:p w:rsidR="00853B5D" w:rsidRDefault="00853B5D" w:rsidP="00853B5D">
      <w:pPr>
        <w:spacing w:after="0"/>
        <w:mirrorIndents/>
        <w:rPr>
          <w:rFonts w:ascii="Times New Roman" w:hAnsi="Times New Roman"/>
          <w:sz w:val="28"/>
          <w:szCs w:val="28"/>
        </w:rPr>
      </w:pPr>
      <w:r w:rsidRPr="00853B5D">
        <w:rPr>
          <w:rFonts w:ascii="Times New Roman" w:hAnsi="Times New Roman"/>
          <w:noProof/>
          <w:sz w:val="28"/>
          <w:szCs w:val="28"/>
          <w:lang w:eastAsia="ru-RU"/>
        </w:rPr>
        <w:drawing>
          <wp:inline distT="0" distB="0" distL="0" distR="0">
            <wp:extent cx="4143404" cy="5099019"/>
            <wp:effectExtent l="152400" t="133350" r="161896" b="101631"/>
            <wp:docPr id="11" name="Рисунок 5" descr="IMG (4).jpg"/>
            <wp:cNvGraphicFramePr/>
            <a:graphic xmlns:a="http://schemas.openxmlformats.org/drawingml/2006/main">
              <a:graphicData uri="http://schemas.openxmlformats.org/drawingml/2006/picture">
                <pic:pic xmlns:pic="http://schemas.openxmlformats.org/drawingml/2006/picture">
                  <pic:nvPicPr>
                    <pic:cNvPr id="4" name="Содержимое 3" descr="IMG (4).jpg"/>
                    <pic:cNvPicPr>
                      <a:picLocks noGrp="1" noChangeAspect="1"/>
                    </pic:cNvPicPr>
                  </pic:nvPicPr>
                  <pic:blipFill>
                    <a:blip r:embed="rId11" cstate="email"/>
                    <a:stretch>
                      <a:fillRect/>
                    </a:stretch>
                  </pic:blipFill>
                  <pic:spPr>
                    <a:xfrm>
                      <a:off x="0" y="0"/>
                      <a:ext cx="4143404" cy="5099019"/>
                    </a:xfrm>
                    <a:prstGeom prst="snip2DiagRect">
                      <a:avLst/>
                    </a:prstGeom>
                    <a:solidFill>
                      <a:srgbClr val="FFFFFF">
                        <a:shade val="85000"/>
                      </a:srgbClr>
                    </a:solidFill>
                    <a:ln w="88900" cap="sq">
                      <a:solidFill>
                        <a:schemeClr val="tx1">
                          <a:lumMod val="65000"/>
                          <a:lumOff val="3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3B5D" w:rsidRDefault="00853B5D" w:rsidP="00853B5D">
      <w:pPr>
        <w:spacing w:after="0"/>
        <w:mirrorIndents/>
        <w:rPr>
          <w:rFonts w:ascii="Times New Roman" w:hAnsi="Times New Roman"/>
          <w:sz w:val="28"/>
          <w:szCs w:val="28"/>
        </w:rPr>
      </w:pPr>
      <w:r>
        <w:rPr>
          <w:rFonts w:ascii="Times New Roman" w:hAnsi="Times New Roman"/>
          <w:sz w:val="28"/>
          <w:szCs w:val="28"/>
        </w:rPr>
        <w:t xml:space="preserve">        </w:t>
      </w:r>
      <w:r w:rsidRPr="00853B5D">
        <w:rPr>
          <w:rFonts w:ascii="Times New Roman" w:hAnsi="Times New Roman"/>
          <w:sz w:val="28"/>
          <w:szCs w:val="28"/>
        </w:rPr>
        <w:t>26 июля 1926 г. Экспедиция в городе Новосибирске.</w:t>
      </w:r>
    </w:p>
    <w:p w:rsidR="00853B5D" w:rsidRDefault="00853B5D"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p>
    <w:p w:rsidR="00853B5D" w:rsidRDefault="00A04A74" w:rsidP="00853B5D">
      <w:pPr>
        <w:spacing w:after="0"/>
        <w:mirrorIndents/>
        <w:rPr>
          <w:rFonts w:ascii="Times New Roman" w:hAnsi="Times New Roman"/>
          <w:sz w:val="28"/>
          <w:szCs w:val="28"/>
        </w:rPr>
      </w:pPr>
      <w:r>
        <w:rPr>
          <w:rFonts w:ascii="Times New Roman" w:hAnsi="Times New Roman"/>
          <w:sz w:val="28"/>
          <w:szCs w:val="28"/>
        </w:rPr>
        <w:lastRenderedPageBreak/>
        <w:t>Приложение 4</w:t>
      </w:r>
    </w:p>
    <w:p w:rsidR="00853B5D" w:rsidRDefault="00853B5D" w:rsidP="00853B5D">
      <w:pPr>
        <w:spacing w:after="0"/>
        <w:mirrorIndents/>
        <w:rPr>
          <w:rFonts w:ascii="Times New Roman" w:hAnsi="Times New Roman"/>
          <w:sz w:val="28"/>
          <w:szCs w:val="28"/>
        </w:rPr>
      </w:pPr>
    </w:p>
    <w:p w:rsidR="00853B5D" w:rsidRDefault="00A04A74" w:rsidP="00853B5D">
      <w:pPr>
        <w:spacing w:after="0"/>
        <w:mirrorIndents/>
        <w:rPr>
          <w:rFonts w:ascii="Times New Roman" w:hAnsi="Times New Roman"/>
          <w:sz w:val="28"/>
          <w:szCs w:val="28"/>
        </w:rPr>
      </w:pPr>
      <w:r w:rsidRPr="00853B5D">
        <w:rPr>
          <w:rFonts w:ascii="Times New Roman" w:hAnsi="Times New Roman"/>
          <w:noProof/>
          <w:sz w:val="28"/>
          <w:szCs w:val="28"/>
          <w:lang w:eastAsia="ru-RU"/>
        </w:rPr>
        <w:drawing>
          <wp:inline distT="0" distB="0" distL="0" distR="0">
            <wp:extent cx="3282961" cy="2728615"/>
            <wp:effectExtent l="171450" t="133350" r="355589" b="300335"/>
            <wp:docPr id="32" name="Рисунок 6" descr="F:\Работа\DSC09639.jpg"/>
            <wp:cNvGraphicFramePr/>
            <a:graphic xmlns:a="http://schemas.openxmlformats.org/drawingml/2006/main">
              <a:graphicData uri="http://schemas.openxmlformats.org/drawingml/2006/picture">
                <pic:pic xmlns:pic="http://schemas.openxmlformats.org/drawingml/2006/picture">
                  <pic:nvPicPr>
                    <pic:cNvPr id="5122" name="Picture 2" descr="F:\Работа\DSC09639.jpg"/>
                    <pic:cNvPicPr>
                      <a:picLocks noGrp="1" noChangeAspect="1" noChangeArrowheads="1"/>
                    </pic:cNvPicPr>
                  </pic:nvPicPr>
                  <pic:blipFill>
                    <a:blip r:embed="rId12" cstate="email"/>
                    <a:srcRect/>
                    <a:stretch>
                      <a:fillRect/>
                    </a:stretch>
                  </pic:blipFill>
                  <pic:spPr bwMode="auto">
                    <a:xfrm>
                      <a:off x="0" y="0"/>
                      <a:ext cx="3282961" cy="2728615"/>
                    </a:xfrm>
                    <a:prstGeom prst="rect">
                      <a:avLst/>
                    </a:prstGeom>
                    <a:ln>
                      <a:noFill/>
                    </a:ln>
                    <a:effectLst>
                      <a:outerShdw blurRad="292100" dist="139700" dir="2700000" algn="tl" rotWithShape="0">
                        <a:srgbClr val="333333">
                          <a:alpha val="65000"/>
                        </a:srgbClr>
                      </a:outerShdw>
                    </a:effectLst>
                  </pic:spPr>
                </pic:pic>
              </a:graphicData>
            </a:graphic>
          </wp:inline>
        </w:drawing>
      </w:r>
    </w:p>
    <w:p w:rsidR="00A04A74" w:rsidRDefault="00A04A74" w:rsidP="00853B5D">
      <w:pPr>
        <w:spacing w:after="0"/>
        <w:mirrorIndents/>
        <w:rPr>
          <w:rFonts w:ascii="Times New Roman" w:hAnsi="Times New Roman"/>
          <w:sz w:val="28"/>
          <w:szCs w:val="28"/>
        </w:rPr>
      </w:pPr>
      <w:r w:rsidRPr="00A04A74">
        <w:rPr>
          <w:rFonts w:ascii="Times New Roman" w:hAnsi="Times New Roman"/>
          <w:sz w:val="28"/>
          <w:szCs w:val="28"/>
        </w:rPr>
        <w:t>28 июля 1926 г. Экспедиция в городе Барнауле.</w:t>
      </w:r>
    </w:p>
    <w:p w:rsidR="00A04A74" w:rsidRDefault="00A04A74" w:rsidP="00853B5D">
      <w:pPr>
        <w:spacing w:after="0"/>
        <w:mirrorIndents/>
        <w:rPr>
          <w:rFonts w:ascii="Times New Roman" w:hAnsi="Times New Roman"/>
          <w:sz w:val="28"/>
          <w:szCs w:val="28"/>
        </w:rPr>
      </w:pPr>
    </w:p>
    <w:p w:rsidR="00853B5D" w:rsidRDefault="00853B5D" w:rsidP="00853B5D">
      <w:pPr>
        <w:spacing w:after="0"/>
        <w:mirrorIndents/>
        <w:rPr>
          <w:rFonts w:ascii="Times New Roman" w:hAnsi="Times New Roman"/>
          <w:sz w:val="28"/>
          <w:szCs w:val="28"/>
        </w:rPr>
      </w:pPr>
      <w:r w:rsidRPr="00853B5D">
        <w:rPr>
          <w:rFonts w:ascii="Times New Roman" w:hAnsi="Times New Roman"/>
          <w:noProof/>
          <w:sz w:val="28"/>
          <w:szCs w:val="28"/>
          <w:lang w:eastAsia="ru-RU"/>
        </w:rPr>
        <w:drawing>
          <wp:inline distT="0" distB="0" distL="0" distR="0">
            <wp:extent cx="5000620" cy="3692124"/>
            <wp:effectExtent l="38100" t="57150" r="104780" b="98826"/>
            <wp:docPr id="13" name="Рисунок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email"/>
                    <a:srcRect/>
                    <a:stretch>
                      <a:fillRect/>
                    </a:stretch>
                  </pic:blipFill>
                  <pic:spPr bwMode="auto">
                    <a:xfrm>
                      <a:off x="0" y="0"/>
                      <a:ext cx="5000620" cy="3692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3B5D" w:rsidRDefault="00853B5D" w:rsidP="00853B5D">
      <w:pPr>
        <w:spacing w:after="0"/>
        <w:mirrorIndents/>
        <w:rPr>
          <w:rFonts w:ascii="Times New Roman" w:hAnsi="Times New Roman"/>
          <w:bCs/>
          <w:iCs/>
          <w:sz w:val="28"/>
          <w:szCs w:val="28"/>
        </w:rPr>
      </w:pPr>
      <w:r>
        <w:rPr>
          <w:rFonts w:ascii="Times New Roman" w:hAnsi="Times New Roman"/>
          <w:b/>
          <w:bCs/>
          <w:i/>
          <w:iCs/>
          <w:sz w:val="28"/>
          <w:szCs w:val="28"/>
        </w:rPr>
        <w:t xml:space="preserve">            </w:t>
      </w:r>
      <w:r w:rsidRPr="00853B5D">
        <w:rPr>
          <w:rFonts w:ascii="Times New Roman" w:hAnsi="Times New Roman"/>
          <w:bCs/>
          <w:iCs/>
          <w:sz w:val="28"/>
          <w:szCs w:val="28"/>
        </w:rPr>
        <w:t>Будкеев М.Я. «Гостиница Империал г.Барнаул»</w:t>
      </w:r>
    </w:p>
    <w:p w:rsidR="00853B5D" w:rsidRDefault="00853B5D" w:rsidP="00853B5D">
      <w:pPr>
        <w:spacing w:after="0"/>
        <w:mirrorIndents/>
        <w:rPr>
          <w:rFonts w:ascii="Times New Roman" w:hAnsi="Times New Roman"/>
          <w:bCs/>
          <w:iCs/>
          <w:sz w:val="28"/>
          <w:szCs w:val="28"/>
        </w:rPr>
      </w:pPr>
    </w:p>
    <w:p w:rsidR="00853B5D" w:rsidRDefault="00853B5D" w:rsidP="00853B5D">
      <w:pPr>
        <w:spacing w:after="0"/>
        <w:mirrorIndents/>
        <w:rPr>
          <w:rFonts w:ascii="Times New Roman" w:hAnsi="Times New Roman"/>
          <w:bCs/>
          <w:iCs/>
          <w:sz w:val="28"/>
          <w:szCs w:val="28"/>
        </w:rPr>
      </w:pPr>
    </w:p>
    <w:p w:rsidR="00853B5D" w:rsidRDefault="00853B5D" w:rsidP="00853B5D">
      <w:pPr>
        <w:spacing w:after="0"/>
        <w:mirrorIndents/>
        <w:rPr>
          <w:rFonts w:ascii="Times New Roman" w:hAnsi="Times New Roman"/>
          <w:bCs/>
          <w:iCs/>
          <w:sz w:val="28"/>
          <w:szCs w:val="28"/>
        </w:rPr>
      </w:pPr>
    </w:p>
    <w:p w:rsidR="00A04A74" w:rsidRDefault="00A04A74" w:rsidP="00853B5D">
      <w:pPr>
        <w:spacing w:after="0"/>
        <w:mirrorIndents/>
        <w:rPr>
          <w:rFonts w:ascii="Times New Roman" w:hAnsi="Times New Roman"/>
          <w:bCs/>
          <w:iCs/>
          <w:sz w:val="28"/>
          <w:szCs w:val="28"/>
        </w:rPr>
      </w:pPr>
    </w:p>
    <w:p w:rsidR="00853B5D" w:rsidRDefault="00853B5D" w:rsidP="00853B5D">
      <w:pPr>
        <w:spacing w:after="0"/>
        <w:mirrorIndents/>
        <w:rPr>
          <w:rFonts w:ascii="Times New Roman" w:hAnsi="Times New Roman"/>
          <w:bCs/>
          <w:iCs/>
          <w:sz w:val="28"/>
          <w:szCs w:val="28"/>
        </w:rPr>
      </w:pPr>
      <w:r>
        <w:rPr>
          <w:rFonts w:ascii="Times New Roman" w:hAnsi="Times New Roman"/>
          <w:bCs/>
          <w:iCs/>
          <w:sz w:val="28"/>
          <w:szCs w:val="28"/>
        </w:rPr>
        <w:lastRenderedPageBreak/>
        <w:t xml:space="preserve">Приложение 5 </w:t>
      </w:r>
    </w:p>
    <w:p w:rsidR="00853B5D" w:rsidRDefault="00853B5D" w:rsidP="00853B5D">
      <w:pPr>
        <w:spacing w:after="0"/>
        <w:mirrorIndents/>
        <w:rPr>
          <w:rFonts w:ascii="Times New Roman" w:hAnsi="Times New Roman"/>
          <w:sz w:val="28"/>
          <w:szCs w:val="28"/>
        </w:rPr>
      </w:pPr>
      <w:r w:rsidRPr="00853B5D">
        <w:rPr>
          <w:rFonts w:ascii="Times New Roman" w:hAnsi="Times New Roman"/>
          <w:noProof/>
          <w:sz w:val="28"/>
          <w:szCs w:val="28"/>
          <w:lang w:eastAsia="ru-RU"/>
        </w:rPr>
        <w:drawing>
          <wp:inline distT="0" distB="0" distL="0" distR="0">
            <wp:extent cx="5940425" cy="4426656"/>
            <wp:effectExtent l="171450" t="114300" r="155575" b="69144"/>
            <wp:docPr id="14" name="Рисунок 8" descr="IMG_0005.jpg"/>
            <wp:cNvGraphicFramePr/>
            <a:graphic xmlns:a="http://schemas.openxmlformats.org/drawingml/2006/main">
              <a:graphicData uri="http://schemas.openxmlformats.org/drawingml/2006/picture">
                <pic:pic xmlns:pic="http://schemas.openxmlformats.org/drawingml/2006/picture">
                  <pic:nvPicPr>
                    <pic:cNvPr id="4" name="Содержимое 3" descr="IMG_0005.jpg"/>
                    <pic:cNvPicPr>
                      <a:picLocks noGrp="1" noChangeAspect="1"/>
                    </pic:cNvPicPr>
                  </pic:nvPicPr>
                  <pic:blipFill>
                    <a:blip r:embed="rId14" cstate="email"/>
                    <a:stretch>
                      <a:fillRect/>
                    </a:stretch>
                  </pic:blipFill>
                  <pic:spPr>
                    <a:xfrm>
                      <a:off x="0" y="0"/>
                      <a:ext cx="5940425" cy="442665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3B5D" w:rsidRDefault="00853B5D" w:rsidP="00853B5D">
      <w:pPr>
        <w:spacing w:after="0"/>
        <w:mirrorIndents/>
        <w:jc w:val="center"/>
        <w:rPr>
          <w:rFonts w:ascii="Times New Roman" w:hAnsi="Times New Roman"/>
          <w:sz w:val="28"/>
          <w:szCs w:val="28"/>
        </w:rPr>
      </w:pPr>
      <w:r w:rsidRPr="00853B5D">
        <w:rPr>
          <w:rFonts w:ascii="Times New Roman" w:hAnsi="Times New Roman"/>
          <w:sz w:val="28"/>
          <w:szCs w:val="28"/>
        </w:rPr>
        <w:t>Бийск, гостиница «Деловой двор», где останавливались Рерихи в 1926г.</w:t>
      </w:r>
      <w:r w:rsidR="009C3984">
        <w:rPr>
          <w:rFonts w:ascii="Times New Roman" w:hAnsi="Times New Roman"/>
          <w:sz w:val="28"/>
          <w:szCs w:val="28"/>
        </w:rPr>
        <w:t xml:space="preserve"> </w:t>
      </w:r>
      <w:r w:rsidRPr="00853B5D">
        <w:rPr>
          <w:rFonts w:ascii="Times New Roman" w:hAnsi="Times New Roman"/>
          <w:sz w:val="28"/>
          <w:szCs w:val="28"/>
        </w:rPr>
        <w:t>В настоящее время здесь Комитет по образованию.</w:t>
      </w:r>
    </w:p>
    <w:p w:rsidR="00853B5D" w:rsidRDefault="00853B5D" w:rsidP="00853B5D">
      <w:pPr>
        <w:spacing w:after="0"/>
        <w:mirrorIndents/>
        <w:jc w:val="center"/>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r>
        <w:rPr>
          <w:rFonts w:ascii="Times New Roman" w:hAnsi="Times New Roman"/>
          <w:sz w:val="28"/>
          <w:szCs w:val="28"/>
        </w:rPr>
        <w:lastRenderedPageBreak/>
        <w:t>Приложение 6</w:t>
      </w:r>
    </w:p>
    <w:p w:rsidR="00BB687A" w:rsidRDefault="00BB687A" w:rsidP="00E14B73">
      <w:pPr>
        <w:spacing w:after="0"/>
        <w:mirrorIndents/>
        <w:rPr>
          <w:rFonts w:ascii="Times New Roman" w:hAnsi="Times New Roman"/>
          <w:sz w:val="28"/>
          <w:szCs w:val="28"/>
        </w:rPr>
      </w:pPr>
    </w:p>
    <w:p w:rsidR="00BB687A" w:rsidRPr="009C3984" w:rsidRDefault="00E14B73" w:rsidP="00E14B73">
      <w:pPr>
        <w:spacing w:after="0"/>
        <w:mirrorIndents/>
        <w:rPr>
          <w:rFonts w:ascii="Times New Roman" w:hAnsi="Times New Roman"/>
          <w:sz w:val="28"/>
          <w:szCs w:val="28"/>
        </w:rPr>
      </w:pPr>
      <w:r w:rsidRPr="00E14B73">
        <w:rPr>
          <w:rFonts w:ascii="Times New Roman" w:hAnsi="Times New Roman"/>
          <w:noProof/>
          <w:sz w:val="28"/>
          <w:szCs w:val="28"/>
          <w:lang w:eastAsia="ru-RU"/>
        </w:rPr>
        <w:drawing>
          <wp:inline distT="0" distB="0" distL="0" distR="0">
            <wp:extent cx="2886075" cy="3771900"/>
            <wp:effectExtent l="38100" t="57150" r="123825" b="95250"/>
            <wp:docPr id="16" name="Рисунок 10" descr="C:\Users\Лера\Desktop\IMG.jpg"/>
            <wp:cNvGraphicFramePr/>
            <a:graphic xmlns:a="http://schemas.openxmlformats.org/drawingml/2006/main">
              <a:graphicData uri="http://schemas.openxmlformats.org/drawingml/2006/picture">
                <pic:pic xmlns:pic="http://schemas.openxmlformats.org/drawingml/2006/picture">
                  <pic:nvPicPr>
                    <pic:cNvPr id="1026" name="Picture 2" descr="C:\Users\Лера\Desktop\IMG.jpg"/>
                    <pic:cNvPicPr>
                      <a:picLocks noChangeAspect="1" noChangeArrowheads="1"/>
                    </pic:cNvPicPr>
                  </pic:nvPicPr>
                  <pic:blipFill>
                    <a:blip r:embed="rId15" cstate="email"/>
                    <a:srcRect/>
                    <a:stretch>
                      <a:fillRect/>
                    </a:stretch>
                  </pic:blipFill>
                  <pic:spPr bwMode="auto">
                    <a:xfrm>
                      <a:off x="0" y="0"/>
                      <a:ext cx="2885582" cy="3771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4B73" w:rsidRPr="00E14B73" w:rsidRDefault="00E14B73" w:rsidP="00E14B73">
      <w:pPr>
        <w:spacing w:after="0"/>
        <w:mirrorIndents/>
        <w:rPr>
          <w:rFonts w:ascii="Times New Roman" w:hAnsi="Times New Roman"/>
          <w:sz w:val="28"/>
          <w:szCs w:val="28"/>
        </w:rPr>
      </w:pPr>
      <w:r w:rsidRPr="00E14B73">
        <w:rPr>
          <w:rFonts w:ascii="Times New Roman" w:hAnsi="Times New Roman"/>
          <w:bCs/>
          <w:iCs/>
          <w:sz w:val="28"/>
          <w:szCs w:val="28"/>
        </w:rPr>
        <w:t xml:space="preserve">Трансгималайская экспедиция Н.К.Рериха </w:t>
      </w:r>
      <w:r w:rsidR="009C3984">
        <w:rPr>
          <w:rFonts w:ascii="Times New Roman" w:hAnsi="Times New Roman"/>
          <w:bCs/>
          <w:iCs/>
          <w:sz w:val="28"/>
          <w:szCs w:val="28"/>
        </w:rPr>
        <w:t xml:space="preserve"> на Алтае.</w:t>
      </w:r>
    </w:p>
    <w:p w:rsidR="00E14B73" w:rsidRDefault="00E14B73"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r>
        <w:rPr>
          <w:rFonts w:ascii="Times New Roman" w:hAnsi="Times New Roman"/>
          <w:sz w:val="28"/>
          <w:szCs w:val="28"/>
        </w:rPr>
        <w:t>Приложение 7</w:t>
      </w:r>
    </w:p>
    <w:p w:rsidR="00BB687A" w:rsidRDefault="00BB687A" w:rsidP="00E14B73">
      <w:pPr>
        <w:spacing w:after="0"/>
        <w:mirrorIndents/>
        <w:rPr>
          <w:rFonts w:ascii="Times New Roman" w:hAnsi="Times New Roman"/>
          <w:sz w:val="28"/>
          <w:szCs w:val="28"/>
        </w:rPr>
      </w:pPr>
    </w:p>
    <w:p w:rsidR="00E14B73" w:rsidRDefault="00E14B73" w:rsidP="00E14B73">
      <w:pPr>
        <w:spacing w:after="0"/>
        <w:mirrorIndents/>
        <w:rPr>
          <w:rFonts w:ascii="Times New Roman" w:hAnsi="Times New Roman"/>
          <w:sz w:val="28"/>
          <w:szCs w:val="28"/>
        </w:rPr>
      </w:pPr>
      <w:r w:rsidRPr="00E14B73">
        <w:rPr>
          <w:rFonts w:ascii="Times New Roman" w:hAnsi="Times New Roman"/>
          <w:noProof/>
          <w:sz w:val="28"/>
          <w:szCs w:val="28"/>
          <w:lang w:eastAsia="ru-RU"/>
        </w:rPr>
        <w:drawing>
          <wp:inline distT="0" distB="0" distL="0" distR="0">
            <wp:extent cx="2438400" cy="3343275"/>
            <wp:effectExtent l="114300" t="76200" r="95250" b="85725"/>
            <wp:docPr id="15" name="Рисунок 9" descr="P6281105.JPG"/>
            <wp:cNvGraphicFramePr/>
            <a:graphic xmlns:a="http://schemas.openxmlformats.org/drawingml/2006/main">
              <a:graphicData uri="http://schemas.openxmlformats.org/drawingml/2006/picture">
                <pic:pic xmlns:pic="http://schemas.openxmlformats.org/drawingml/2006/picture">
                  <pic:nvPicPr>
                    <pic:cNvPr id="4" name="Содержимое 3" descr="P6281105.JPG"/>
                    <pic:cNvPicPr>
                      <a:picLocks noGrp="1" noChangeAspect="1"/>
                    </pic:cNvPicPr>
                  </pic:nvPicPr>
                  <pic:blipFill>
                    <a:blip r:embed="rId16" cstate="email"/>
                    <a:stretch>
                      <a:fillRect/>
                    </a:stretch>
                  </pic:blipFill>
                  <pic:spPr>
                    <a:xfrm>
                      <a:off x="0" y="0"/>
                      <a:ext cx="2438306" cy="3343146"/>
                    </a:xfrm>
                    <a:prstGeom prst="rect">
                      <a:avLst/>
                    </a:prstGeom>
                    <a:solidFill>
                      <a:srgbClr val="FFFFFF">
                        <a:shade val="85000"/>
                      </a:srgbClr>
                    </a:solidFill>
                    <a:ln w="88900" cap="sq">
                      <a:solidFill>
                        <a:schemeClr val="bg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4B73" w:rsidRDefault="00E14B73" w:rsidP="00853B5D">
      <w:pPr>
        <w:spacing w:after="0"/>
        <w:mirrorIndents/>
        <w:rPr>
          <w:rFonts w:ascii="Times New Roman" w:hAnsi="Times New Roman"/>
          <w:sz w:val="28"/>
          <w:szCs w:val="28"/>
        </w:rPr>
      </w:pPr>
      <w:r w:rsidRPr="00E14B73">
        <w:rPr>
          <w:rFonts w:ascii="Times New Roman" w:hAnsi="Times New Roman"/>
          <w:sz w:val="28"/>
          <w:szCs w:val="28"/>
        </w:rPr>
        <w:t xml:space="preserve">2006 г. </w:t>
      </w:r>
      <w:r w:rsidR="00BB687A">
        <w:rPr>
          <w:rFonts w:ascii="Times New Roman" w:hAnsi="Times New Roman"/>
          <w:sz w:val="28"/>
          <w:szCs w:val="28"/>
        </w:rPr>
        <w:t xml:space="preserve">- </w:t>
      </w:r>
      <w:r w:rsidRPr="00E14B73">
        <w:rPr>
          <w:rFonts w:ascii="Times New Roman" w:hAnsi="Times New Roman"/>
          <w:sz w:val="28"/>
          <w:szCs w:val="28"/>
        </w:rPr>
        <w:t>экспедиция ребят Айской школы «По дорогам Рериха»</w:t>
      </w:r>
    </w:p>
    <w:p w:rsidR="00E14B73" w:rsidRDefault="00E14B73" w:rsidP="00853B5D">
      <w:pPr>
        <w:spacing w:after="0"/>
        <w:mirrorIndents/>
        <w:rPr>
          <w:rFonts w:ascii="Times New Roman" w:hAnsi="Times New Roman"/>
          <w:sz w:val="28"/>
          <w:szCs w:val="28"/>
        </w:rPr>
      </w:pPr>
    </w:p>
    <w:p w:rsidR="00E14B73" w:rsidRDefault="00E14B73" w:rsidP="00853B5D">
      <w:pPr>
        <w:spacing w:after="0"/>
        <w:mirrorIndents/>
        <w:rPr>
          <w:rFonts w:ascii="Times New Roman" w:hAnsi="Times New Roman"/>
          <w:sz w:val="28"/>
          <w:szCs w:val="28"/>
        </w:rPr>
      </w:pPr>
      <w:r>
        <w:rPr>
          <w:rFonts w:ascii="Times New Roman" w:hAnsi="Times New Roman"/>
          <w:sz w:val="28"/>
          <w:szCs w:val="28"/>
        </w:rPr>
        <w:t>Приложение 8</w:t>
      </w:r>
    </w:p>
    <w:p w:rsidR="00E14B73" w:rsidRDefault="00E14B73" w:rsidP="00853B5D">
      <w:pPr>
        <w:spacing w:after="0"/>
        <w:mirrorIndents/>
        <w:rPr>
          <w:rFonts w:ascii="Times New Roman" w:hAnsi="Times New Roman"/>
          <w:sz w:val="28"/>
          <w:szCs w:val="28"/>
        </w:rPr>
      </w:pPr>
      <w:r w:rsidRPr="00E14B73">
        <w:rPr>
          <w:rFonts w:ascii="Times New Roman" w:hAnsi="Times New Roman"/>
          <w:noProof/>
          <w:sz w:val="28"/>
          <w:szCs w:val="28"/>
          <w:lang w:eastAsia="ru-RU"/>
        </w:rPr>
        <w:drawing>
          <wp:inline distT="0" distB="0" distL="0" distR="0">
            <wp:extent cx="5629399" cy="3857628"/>
            <wp:effectExtent l="19050" t="0" r="9401" b="0"/>
            <wp:docPr id="17" name="Рисунок 1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cstate="email"/>
                    <a:srcRect/>
                    <a:stretch>
                      <a:fillRect/>
                    </a:stretch>
                  </pic:blipFill>
                  <pic:spPr bwMode="auto">
                    <a:xfrm>
                      <a:off x="0" y="0"/>
                      <a:ext cx="5629399" cy="3857628"/>
                    </a:xfrm>
                    <a:prstGeom prst="rect">
                      <a:avLst/>
                    </a:prstGeom>
                    <a:noFill/>
                    <a:ln w="9525">
                      <a:noFill/>
                      <a:miter lim="800000"/>
                      <a:headEnd/>
                      <a:tailEnd/>
                    </a:ln>
                    <a:effectLst/>
                  </pic:spPr>
                </pic:pic>
              </a:graphicData>
            </a:graphic>
          </wp:inline>
        </w:drawing>
      </w:r>
    </w:p>
    <w:p w:rsidR="00E14B73" w:rsidRPr="00E14B73" w:rsidRDefault="00E14B73" w:rsidP="00E14B73">
      <w:pPr>
        <w:mirrorIndents/>
        <w:rPr>
          <w:rFonts w:ascii="Times New Roman" w:hAnsi="Times New Roman"/>
          <w:sz w:val="28"/>
          <w:szCs w:val="28"/>
        </w:rPr>
      </w:pPr>
      <w:r w:rsidRPr="00E14B73">
        <w:rPr>
          <w:rFonts w:ascii="Times New Roman" w:hAnsi="Times New Roman"/>
          <w:sz w:val="28"/>
          <w:szCs w:val="28"/>
        </w:rPr>
        <w:t xml:space="preserve">     </w:t>
      </w:r>
      <w:r w:rsidRPr="00E14B73">
        <w:rPr>
          <w:rFonts w:ascii="Times New Roman" w:hAnsi="Times New Roman"/>
          <w:bCs/>
          <w:iCs/>
          <w:sz w:val="28"/>
          <w:szCs w:val="28"/>
        </w:rPr>
        <w:t>Н.К.Рерих «Белуха» (</w:t>
      </w:r>
      <w:r w:rsidRPr="00E14B73">
        <w:rPr>
          <w:rFonts w:ascii="Times New Roman" w:hAnsi="Times New Roman"/>
          <w:sz w:val="28"/>
          <w:szCs w:val="28"/>
        </w:rPr>
        <w:t>1926</w:t>
      </w:r>
      <w:r w:rsidRPr="00E14B73">
        <w:rPr>
          <w:rFonts w:ascii="Times New Roman" w:hAnsi="Times New Roman"/>
          <w:bCs/>
          <w:iCs/>
          <w:sz w:val="28"/>
          <w:szCs w:val="28"/>
        </w:rPr>
        <w:t>)</w:t>
      </w:r>
    </w:p>
    <w:p w:rsidR="00E14B73" w:rsidRDefault="00E14B73" w:rsidP="00853B5D">
      <w:pPr>
        <w:spacing w:after="0"/>
        <w:mirrorIndents/>
        <w:rPr>
          <w:rFonts w:ascii="Times New Roman" w:hAnsi="Times New Roman"/>
          <w:sz w:val="28"/>
          <w:szCs w:val="28"/>
        </w:rPr>
      </w:pPr>
      <w:r>
        <w:rPr>
          <w:rFonts w:ascii="Times New Roman" w:hAnsi="Times New Roman"/>
          <w:sz w:val="28"/>
          <w:szCs w:val="28"/>
        </w:rPr>
        <w:t>Приложение 9</w:t>
      </w:r>
    </w:p>
    <w:p w:rsidR="00E14B73" w:rsidRDefault="00696754" w:rsidP="00853B5D">
      <w:pPr>
        <w:spacing w:after="0"/>
        <w:mirrorIndents/>
        <w:rPr>
          <w:rFonts w:ascii="Times New Roman" w:hAnsi="Times New Roman"/>
          <w:sz w:val="28"/>
          <w:szCs w:val="28"/>
        </w:rPr>
      </w:pPr>
      <w:r>
        <w:rPr>
          <w:rFonts w:ascii="Times New Roman" w:hAnsi="Times New Roman"/>
          <w:noProof/>
          <w:sz w:val="28"/>
          <w:szCs w:val="28"/>
          <w:lang w:eastAsia="ru-RU"/>
        </w:rPr>
        <w:drawing>
          <wp:inline distT="0" distB="0" distL="0" distR="0">
            <wp:extent cx="4705350" cy="2886075"/>
            <wp:effectExtent l="19050" t="0" r="0" b="0"/>
            <wp:docPr id="18" name="Рисунок 1" descr="F:\Работа\картины\Oirot,_vestnik_Belogo_Burhana_{Seriya_«Znamena_Vostoka»}_[1925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картины\Oirot,_vestnik_Belogo_Burhana_{Seriya_«Znamena_Vostoka»}_[1925_g.].jpg"/>
                    <pic:cNvPicPr>
                      <a:picLocks noChangeAspect="1" noChangeArrowheads="1"/>
                    </pic:cNvPicPr>
                  </pic:nvPicPr>
                  <pic:blipFill>
                    <a:blip r:embed="rId18" cstate="email"/>
                    <a:srcRect/>
                    <a:stretch>
                      <a:fillRect/>
                    </a:stretch>
                  </pic:blipFill>
                  <pic:spPr bwMode="auto">
                    <a:xfrm>
                      <a:off x="0" y="0"/>
                      <a:ext cx="4705350" cy="2886075"/>
                    </a:xfrm>
                    <a:prstGeom prst="rect">
                      <a:avLst/>
                    </a:prstGeom>
                    <a:noFill/>
                    <a:ln w="9525">
                      <a:noFill/>
                      <a:miter lim="800000"/>
                      <a:headEnd/>
                      <a:tailEnd/>
                    </a:ln>
                  </pic:spPr>
                </pic:pic>
              </a:graphicData>
            </a:graphic>
          </wp:inline>
        </w:drawing>
      </w:r>
    </w:p>
    <w:p w:rsidR="00696754" w:rsidRDefault="00696754" w:rsidP="00853B5D">
      <w:pPr>
        <w:spacing w:after="0"/>
        <w:mirrorIndents/>
        <w:rPr>
          <w:rFonts w:ascii="Times New Roman" w:hAnsi="Times New Roman"/>
          <w:sz w:val="28"/>
          <w:szCs w:val="28"/>
        </w:rPr>
      </w:pPr>
      <w:r>
        <w:rPr>
          <w:rFonts w:ascii="Times New Roman" w:hAnsi="Times New Roman"/>
          <w:sz w:val="28"/>
          <w:szCs w:val="28"/>
        </w:rPr>
        <w:t xml:space="preserve"> Н.К.Рерих «Ойрот – вестник Белого Бурхана» (1925)</w:t>
      </w:r>
    </w:p>
    <w:p w:rsidR="00696754" w:rsidRDefault="00696754" w:rsidP="00853B5D">
      <w:pPr>
        <w:spacing w:after="0"/>
        <w:mirrorIndents/>
        <w:rPr>
          <w:rFonts w:ascii="Times New Roman" w:hAnsi="Times New Roman"/>
          <w:sz w:val="28"/>
          <w:szCs w:val="28"/>
        </w:rPr>
      </w:pPr>
    </w:p>
    <w:p w:rsidR="00696754" w:rsidRDefault="00696754" w:rsidP="00853B5D">
      <w:pPr>
        <w:spacing w:after="0"/>
        <w:mirrorIndents/>
        <w:rPr>
          <w:rFonts w:ascii="Times New Roman" w:hAnsi="Times New Roman"/>
          <w:sz w:val="28"/>
          <w:szCs w:val="28"/>
        </w:rPr>
      </w:pPr>
    </w:p>
    <w:p w:rsidR="00696754" w:rsidRDefault="00696754" w:rsidP="00853B5D">
      <w:pPr>
        <w:spacing w:after="0"/>
        <w:mirrorIndents/>
        <w:rPr>
          <w:rFonts w:ascii="Times New Roman" w:hAnsi="Times New Roman"/>
          <w:sz w:val="28"/>
          <w:szCs w:val="28"/>
        </w:rPr>
      </w:pPr>
    </w:p>
    <w:p w:rsidR="00696754" w:rsidRDefault="00696754" w:rsidP="00853B5D">
      <w:pPr>
        <w:spacing w:after="0"/>
        <w:mirrorIndents/>
        <w:rPr>
          <w:rFonts w:ascii="Times New Roman" w:hAnsi="Times New Roman"/>
          <w:sz w:val="28"/>
          <w:szCs w:val="28"/>
        </w:rPr>
      </w:pPr>
    </w:p>
    <w:p w:rsidR="00696754" w:rsidRDefault="00696754" w:rsidP="00853B5D">
      <w:pPr>
        <w:spacing w:after="0"/>
        <w:mirrorIndents/>
        <w:rPr>
          <w:rFonts w:ascii="Times New Roman" w:hAnsi="Times New Roman"/>
          <w:sz w:val="28"/>
          <w:szCs w:val="28"/>
        </w:rPr>
      </w:pPr>
    </w:p>
    <w:p w:rsidR="00696754" w:rsidRDefault="00696754" w:rsidP="00853B5D">
      <w:pPr>
        <w:spacing w:after="0"/>
        <w:mirrorIndents/>
        <w:rPr>
          <w:rFonts w:ascii="Times New Roman" w:hAnsi="Times New Roman"/>
          <w:sz w:val="28"/>
          <w:szCs w:val="28"/>
        </w:rPr>
      </w:pPr>
      <w:r>
        <w:rPr>
          <w:rFonts w:ascii="Times New Roman" w:hAnsi="Times New Roman"/>
          <w:sz w:val="28"/>
          <w:szCs w:val="28"/>
        </w:rPr>
        <w:t xml:space="preserve">Приложение 10 </w:t>
      </w:r>
    </w:p>
    <w:p w:rsidR="00696754" w:rsidRDefault="00696754" w:rsidP="00853B5D">
      <w:pPr>
        <w:spacing w:after="0"/>
        <w:mirrorIndents/>
        <w:rPr>
          <w:rFonts w:ascii="Times New Roman" w:hAnsi="Times New Roman"/>
          <w:sz w:val="28"/>
          <w:szCs w:val="28"/>
        </w:rPr>
      </w:pPr>
      <w:r>
        <w:rPr>
          <w:rFonts w:ascii="Times New Roman" w:hAnsi="Times New Roman"/>
          <w:noProof/>
          <w:sz w:val="28"/>
          <w:szCs w:val="28"/>
          <w:lang w:eastAsia="ru-RU"/>
        </w:rPr>
        <w:drawing>
          <wp:inline distT="0" distB="0" distL="0" distR="0">
            <wp:extent cx="4572000" cy="3543300"/>
            <wp:effectExtent l="19050" t="0" r="0" b="0"/>
            <wp:docPr id="19" name="Рисунок 2" descr="F:\Работа\картины\Сосуд нерасплесканный 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а\картины\Сосуд нерасплесканный 1927.jpg"/>
                    <pic:cNvPicPr>
                      <a:picLocks noChangeAspect="1" noChangeArrowheads="1"/>
                    </pic:cNvPicPr>
                  </pic:nvPicPr>
                  <pic:blipFill>
                    <a:blip r:embed="rId19" cstate="email"/>
                    <a:srcRect/>
                    <a:stretch>
                      <a:fillRect/>
                    </a:stretch>
                  </pic:blipFill>
                  <pic:spPr bwMode="auto">
                    <a:xfrm>
                      <a:off x="0" y="0"/>
                      <a:ext cx="4572000" cy="3543300"/>
                    </a:xfrm>
                    <a:prstGeom prst="rect">
                      <a:avLst/>
                    </a:prstGeom>
                    <a:noFill/>
                    <a:ln w="9525">
                      <a:noFill/>
                      <a:miter lim="800000"/>
                      <a:headEnd/>
                      <a:tailEnd/>
                    </a:ln>
                  </pic:spPr>
                </pic:pic>
              </a:graphicData>
            </a:graphic>
          </wp:inline>
        </w:drawing>
      </w:r>
    </w:p>
    <w:p w:rsidR="00696754" w:rsidRDefault="00696754" w:rsidP="00853B5D">
      <w:pPr>
        <w:spacing w:after="0"/>
        <w:mirrorIndents/>
        <w:rPr>
          <w:rFonts w:ascii="Times New Roman" w:hAnsi="Times New Roman"/>
          <w:sz w:val="28"/>
          <w:szCs w:val="28"/>
        </w:rPr>
      </w:pPr>
      <w:r>
        <w:rPr>
          <w:rFonts w:ascii="Times New Roman" w:hAnsi="Times New Roman"/>
          <w:sz w:val="28"/>
          <w:szCs w:val="28"/>
        </w:rPr>
        <w:t>Н.К.Рерих «Сосуд нерасплесканный» (1927)</w:t>
      </w:r>
    </w:p>
    <w:p w:rsidR="00696754" w:rsidRDefault="00696754" w:rsidP="00853B5D">
      <w:pPr>
        <w:spacing w:after="0"/>
        <w:mirrorIndents/>
        <w:rPr>
          <w:rFonts w:ascii="Times New Roman" w:hAnsi="Times New Roman"/>
          <w:sz w:val="28"/>
          <w:szCs w:val="28"/>
        </w:rPr>
      </w:pPr>
    </w:p>
    <w:p w:rsidR="00696754" w:rsidRDefault="00696754" w:rsidP="00853B5D">
      <w:pPr>
        <w:spacing w:after="0"/>
        <w:mirrorIndents/>
        <w:rPr>
          <w:rFonts w:ascii="Times New Roman" w:hAnsi="Times New Roman"/>
          <w:sz w:val="28"/>
          <w:szCs w:val="28"/>
        </w:rPr>
      </w:pPr>
      <w:r>
        <w:rPr>
          <w:rFonts w:ascii="Times New Roman" w:hAnsi="Times New Roman"/>
          <w:sz w:val="28"/>
          <w:szCs w:val="28"/>
        </w:rPr>
        <w:t>Приложение 11</w:t>
      </w:r>
    </w:p>
    <w:p w:rsidR="00696754" w:rsidRDefault="00696754" w:rsidP="00853B5D">
      <w:pPr>
        <w:spacing w:after="0"/>
        <w:mirrorIndents/>
        <w:rPr>
          <w:rFonts w:ascii="Times New Roman" w:hAnsi="Times New Roman"/>
          <w:sz w:val="28"/>
          <w:szCs w:val="28"/>
        </w:rPr>
      </w:pPr>
      <w:r>
        <w:rPr>
          <w:rFonts w:ascii="Times New Roman" w:hAnsi="Times New Roman"/>
          <w:noProof/>
          <w:sz w:val="28"/>
          <w:szCs w:val="28"/>
          <w:lang w:eastAsia="ru-RU"/>
        </w:rPr>
        <w:drawing>
          <wp:inline distT="0" distB="0" distL="0" distR="0">
            <wp:extent cx="5734050" cy="4157355"/>
            <wp:effectExtent l="19050" t="0" r="0" b="0"/>
            <wp:docPr id="20" name="Рисунок 3" descr="F:\Работа\картины\оттуда 19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та\картины\оттуда 1935-36.jpg"/>
                    <pic:cNvPicPr>
                      <a:picLocks noChangeAspect="1" noChangeArrowheads="1"/>
                    </pic:cNvPicPr>
                  </pic:nvPicPr>
                  <pic:blipFill>
                    <a:blip r:embed="rId20" cstate="email"/>
                    <a:srcRect/>
                    <a:stretch>
                      <a:fillRect/>
                    </a:stretch>
                  </pic:blipFill>
                  <pic:spPr bwMode="auto">
                    <a:xfrm>
                      <a:off x="0" y="0"/>
                      <a:ext cx="5736292" cy="4158980"/>
                    </a:xfrm>
                    <a:prstGeom prst="rect">
                      <a:avLst/>
                    </a:prstGeom>
                    <a:noFill/>
                    <a:ln w="9525">
                      <a:noFill/>
                      <a:miter lim="800000"/>
                      <a:headEnd/>
                      <a:tailEnd/>
                    </a:ln>
                  </pic:spPr>
                </pic:pic>
              </a:graphicData>
            </a:graphic>
          </wp:inline>
        </w:drawing>
      </w:r>
    </w:p>
    <w:p w:rsidR="00696754" w:rsidRDefault="00696754" w:rsidP="00853B5D">
      <w:pPr>
        <w:spacing w:after="0"/>
        <w:mirrorIndents/>
        <w:rPr>
          <w:rFonts w:ascii="Times New Roman" w:hAnsi="Times New Roman"/>
          <w:sz w:val="28"/>
          <w:szCs w:val="28"/>
        </w:rPr>
      </w:pPr>
      <w:r>
        <w:rPr>
          <w:rFonts w:ascii="Times New Roman" w:hAnsi="Times New Roman"/>
          <w:sz w:val="28"/>
          <w:szCs w:val="28"/>
        </w:rPr>
        <w:t>Н.К.Рерих «Оттуда» (1935-1936)</w:t>
      </w:r>
    </w:p>
    <w:p w:rsidR="00696754" w:rsidRDefault="00696754" w:rsidP="00853B5D">
      <w:pPr>
        <w:spacing w:after="0"/>
        <w:mirrorIndents/>
        <w:rPr>
          <w:rFonts w:ascii="Times New Roman" w:hAnsi="Times New Roman"/>
          <w:sz w:val="28"/>
          <w:szCs w:val="28"/>
        </w:rPr>
      </w:pPr>
      <w:r>
        <w:rPr>
          <w:rFonts w:ascii="Times New Roman" w:hAnsi="Times New Roman"/>
          <w:sz w:val="28"/>
          <w:szCs w:val="28"/>
        </w:rPr>
        <w:lastRenderedPageBreak/>
        <w:t xml:space="preserve">Приложение 12 </w:t>
      </w:r>
    </w:p>
    <w:p w:rsidR="00696754" w:rsidRDefault="00696754" w:rsidP="00853B5D">
      <w:pPr>
        <w:spacing w:after="0"/>
        <w:mirrorIndents/>
        <w:rPr>
          <w:rFonts w:ascii="Times New Roman" w:hAnsi="Times New Roman"/>
          <w:sz w:val="28"/>
          <w:szCs w:val="28"/>
        </w:rPr>
      </w:pPr>
      <w:r>
        <w:rPr>
          <w:rFonts w:ascii="Times New Roman" w:hAnsi="Times New Roman"/>
          <w:noProof/>
          <w:sz w:val="28"/>
          <w:szCs w:val="28"/>
          <w:lang w:eastAsia="ru-RU"/>
        </w:rPr>
        <w:drawing>
          <wp:inline distT="0" distB="0" distL="0" distR="0">
            <wp:extent cx="5417532" cy="3438525"/>
            <wp:effectExtent l="19050" t="0" r="0" b="0"/>
            <wp:docPr id="21" name="Рисунок 4" descr="F:\Работа\картины\Странник Светлого Града 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бота\картины\Странник Светлого Града 1933.jpg"/>
                    <pic:cNvPicPr>
                      <a:picLocks noChangeAspect="1" noChangeArrowheads="1"/>
                    </pic:cNvPicPr>
                  </pic:nvPicPr>
                  <pic:blipFill>
                    <a:blip r:embed="rId21" cstate="email"/>
                    <a:srcRect/>
                    <a:stretch>
                      <a:fillRect/>
                    </a:stretch>
                  </pic:blipFill>
                  <pic:spPr bwMode="auto">
                    <a:xfrm>
                      <a:off x="0" y="0"/>
                      <a:ext cx="5417532" cy="3438525"/>
                    </a:xfrm>
                    <a:prstGeom prst="rect">
                      <a:avLst/>
                    </a:prstGeom>
                    <a:noFill/>
                    <a:ln w="9525">
                      <a:noFill/>
                      <a:miter lim="800000"/>
                      <a:headEnd/>
                      <a:tailEnd/>
                    </a:ln>
                  </pic:spPr>
                </pic:pic>
              </a:graphicData>
            </a:graphic>
          </wp:inline>
        </w:drawing>
      </w:r>
    </w:p>
    <w:p w:rsidR="00696754" w:rsidRDefault="00696754" w:rsidP="00853B5D">
      <w:pPr>
        <w:spacing w:after="0"/>
        <w:mirrorIndents/>
        <w:rPr>
          <w:rFonts w:ascii="Times New Roman" w:hAnsi="Times New Roman"/>
          <w:sz w:val="28"/>
          <w:szCs w:val="28"/>
        </w:rPr>
      </w:pPr>
      <w:r>
        <w:rPr>
          <w:rFonts w:ascii="Times New Roman" w:hAnsi="Times New Roman"/>
          <w:sz w:val="28"/>
          <w:szCs w:val="28"/>
        </w:rPr>
        <w:t>Н.К.Рерих «Стра</w:t>
      </w:r>
      <w:r w:rsidR="00A04A74">
        <w:rPr>
          <w:rFonts w:ascii="Times New Roman" w:hAnsi="Times New Roman"/>
          <w:sz w:val="28"/>
          <w:szCs w:val="28"/>
        </w:rPr>
        <w:t>нник Светлого Града» (1933)</w:t>
      </w: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r>
        <w:rPr>
          <w:rFonts w:ascii="Times New Roman" w:hAnsi="Times New Roman"/>
          <w:sz w:val="28"/>
          <w:szCs w:val="28"/>
        </w:rPr>
        <w:t>Приложение 13</w:t>
      </w:r>
    </w:p>
    <w:p w:rsidR="00BB687A" w:rsidRDefault="00BB687A"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r>
        <w:rPr>
          <w:rFonts w:ascii="Times New Roman" w:hAnsi="Times New Roman"/>
          <w:noProof/>
          <w:sz w:val="28"/>
          <w:szCs w:val="28"/>
          <w:lang w:eastAsia="ru-RU"/>
        </w:rPr>
        <w:drawing>
          <wp:inline distT="0" distB="0" distL="0" distR="0">
            <wp:extent cx="5940425" cy="3486519"/>
            <wp:effectExtent l="19050" t="0" r="3175" b="0"/>
            <wp:docPr id="22" name="Рисунок 5" descr="F:\Работа\картины\Звенигород 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бота\картины\Звенигород 1933.jpg"/>
                    <pic:cNvPicPr>
                      <a:picLocks noChangeAspect="1" noChangeArrowheads="1"/>
                    </pic:cNvPicPr>
                  </pic:nvPicPr>
                  <pic:blipFill>
                    <a:blip r:embed="rId22" cstate="email"/>
                    <a:srcRect/>
                    <a:stretch>
                      <a:fillRect/>
                    </a:stretch>
                  </pic:blipFill>
                  <pic:spPr bwMode="auto">
                    <a:xfrm>
                      <a:off x="0" y="0"/>
                      <a:ext cx="5940425" cy="3486519"/>
                    </a:xfrm>
                    <a:prstGeom prst="rect">
                      <a:avLst/>
                    </a:prstGeom>
                    <a:noFill/>
                    <a:ln w="9525">
                      <a:noFill/>
                      <a:miter lim="800000"/>
                      <a:headEnd/>
                      <a:tailEnd/>
                    </a:ln>
                  </pic:spPr>
                </pic:pic>
              </a:graphicData>
            </a:graphic>
          </wp:inline>
        </w:drawing>
      </w:r>
    </w:p>
    <w:p w:rsidR="00A04A74" w:rsidRDefault="00A04A74" w:rsidP="00853B5D">
      <w:pPr>
        <w:spacing w:after="0"/>
        <w:mirrorIndents/>
        <w:rPr>
          <w:rFonts w:ascii="Times New Roman" w:hAnsi="Times New Roman"/>
          <w:sz w:val="28"/>
          <w:szCs w:val="28"/>
        </w:rPr>
      </w:pPr>
      <w:r>
        <w:rPr>
          <w:rFonts w:ascii="Times New Roman" w:hAnsi="Times New Roman"/>
          <w:sz w:val="28"/>
          <w:szCs w:val="28"/>
        </w:rPr>
        <w:t>Н.К.Рерих «Звенигород» (1933)</w:t>
      </w: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r>
        <w:rPr>
          <w:rFonts w:ascii="Times New Roman" w:hAnsi="Times New Roman"/>
          <w:sz w:val="28"/>
          <w:szCs w:val="28"/>
        </w:rPr>
        <w:t xml:space="preserve">Приложение 14 </w:t>
      </w:r>
    </w:p>
    <w:p w:rsidR="00BB687A" w:rsidRDefault="00BB687A"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r>
        <w:rPr>
          <w:rFonts w:ascii="Times New Roman" w:hAnsi="Times New Roman"/>
          <w:noProof/>
          <w:sz w:val="28"/>
          <w:szCs w:val="28"/>
          <w:lang w:eastAsia="ru-RU"/>
        </w:rPr>
        <w:drawing>
          <wp:inline distT="0" distB="0" distL="0" distR="0">
            <wp:extent cx="5324475" cy="3283426"/>
            <wp:effectExtent l="19050" t="0" r="9525" b="0"/>
            <wp:docPr id="23" name="Рисунок 6" descr="F:\Работа\картины\чудь подземная 19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абота\картины\чудь подземная 1928-29.jpg"/>
                    <pic:cNvPicPr>
                      <a:picLocks noChangeAspect="1" noChangeArrowheads="1"/>
                    </pic:cNvPicPr>
                  </pic:nvPicPr>
                  <pic:blipFill>
                    <a:blip r:embed="rId23"/>
                    <a:srcRect/>
                    <a:stretch>
                      <a:fillRect/>
                    </a:stretch>
                  </pic:blipFill>
                  <pic:spPr bwMode="auto">
                    <a:xfrm>
                      <a:off x="0" y="0"/>
                      <a:ext cx="5324475" cy="3283426"/>
                    </a:xfrm>
                    <a:prstGeom prst="rect">
                      <a:avLst/>
                    </a:prstGeom>
                    <a:noFill/>
                    <a:ln w="9525">
                      <a:noFill/>
                      <a:miter lim="800000"/>
                      <a:headEnd/>
                      <a:tailEnd/>
                    </a:ln>
                  </pic:spPr>
                </pic:pic>
              </a:graphicData>
            </a:graphic>
          </wp:inline>
        </w:drawing>
      </w:r>
    </w:p>
    <w:p w:rsidR="00A04A74" w:rsidRDefault="00A04A74" w:rsidP="00853B5D">
      <w:pPr>
        <w:spacing w:after="0"/>
        <w:mirrorIndents/>
        <w:rPr>
          <w:rFonts w:ascii="Times New Roman" w:hAnsi="Times New Roman"/>
          <w:sz w:val="28"/>
          <w:szCs w:val="28"/>
        </w:rPr>
      </w:pPr>
      <w:r>
        <w:rPr>
          <w:rFonts w:ascii="Times New Roman" w:hAnsi="Times New Roman"/>
          <w:sz w:val="28"/>
          <w:szCs w:val="28"/>
        </w:rPr>
        <w:t>Н.К.Рерих «Чудь подземная» (1928-1930)</w:t>
      </w: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r>
        <w:rPr>
          <w:rFonts w:ascii="Times New Roman" w:hAnsi="Times New Roman"/>
          <w:sz w:val="28"/>
          <w:szCs w:val="28"/>
        </w:rPr>
        <w:t>Приложение 15</w:t>
      </w:r>
    </w:p>
    <w:p w:rsidR="00A04A74" w:rsidRDefault="00A04A74" w:rsidP="00853B5D">
      <w:pPr>
        <w:spacing w:after="0"/>
        <w:mirrorIndents/>
        <w:rPr>
          <w:rFonts w:ascii="Times New Roman" w:hAnsi="Times New Roman"/>
          <w:sz w:val="28"/>
          <w:szCs w:val="28"/>
        </w:rPr>
      </w:pPr>
      <w:r>
        <w:rPr>
          <w:rFonts w:ascii="Times New Roman" w:hAnsi="Times New Roman"/>
          <w:noProof/>
          <w:sz w:val="28"/>
          <w:szCs w:val="28"/>
          <w:lang w:eastAsia="ru-RU"/>
        </w:rPr>
        <w:drawing>
          <wp:inline distT="0" distB="0" distL="0" distR="0">
            <wp:extent cx="4130158" cy="3981450"/>
            <wp:effectExtent l="19050" t="0" r="3692" b="0"/>
            <wp:docPr id="24" name="Рисунок 7" descr="F:\Работа\картины\Ковка меча(Нибелунги) 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абота\картины\Ковка меча(Нибелунги) 1941.jpg"/>
                    <pic:cNvPicPr>
                      <a:picLocks noChangeAspect="1" noChangeArrowheads="1"/>
                    </pic:cNvPicPr>
                  </pic:nvPicPr>
                  <pic:blipFill>
                    <a:blip r:embed="rId24" cstate="email"/>
                    <a:srcRect/>
                    <a:stretch>
                      <a:fillRect/>
                    </a:stretch>
                  </pic:blipFill>
                  <pic:spPr bwMode="auto">
                    <a:xfrm>
                      <a:off x="0" y="0"/>
                      <a:ext cx="4142649" cy="3993492"/>
                    </a:xfrm>
                    <a:prstGeom prst="rect">
                      <a:avLst/>
                    </a:prstGeom>
                    <a:noFill/>
                    <a:ln w="9525">
                      <a:noFill/>
                      <a:miter lim="800000"/>
                      <a:headEnd/>
                      <a:tailEnd/>
                    </a:ln>
                  </pic:spPr>
                </pic:pic>
              </a:graphicData>
            </a:graphic>
          </wp:inline>
        </w:drawing>
      </w:r>
    </w:p>
    <w:p w:rsidR="00A04A74" w:rsidRDefault="00A04A74" w:rsidP="00853B5D">
      <w:pPr>
        <w:spacing w:after="0"/>
        <w:mirrorIndents/>
        <w:rPr>
          <w:rFonts w:ascii="Times New Roman" w:hAnsi="Times New Roman"/>
          <w:sz w:val="28"/>
          <w:szCs w:val="28"/>
        </w:rPr>
      </w:pPr>
      <w:r>
        <w:rPr>
          <w:rFonts w:ascii="Times New Roman" w:hAnsi="Times New Roman"/>
          <w:sz w:val="28"/>
          <w:szCs w:val="28"/>
        </w:rPr>
        <w:t>Н.К.Рерих «Ковка меча</w:t>
      </w:r>
      <w:r w:rsidR="00BB687A">
        <w:rPr>
          <w:rFonts w:ascii="Times New Roman" w:hAnsi="Times New Roman"/>
          <w:sz w:val="28"/>
          <w:szCs w:val="28"/>
        </w:rPr>
        <w:t xml:space="preserve"> </w:t>
      </w:r>
      <w:r>
        <w:rPr>
          <w:rFonts w:ascii="Times New Roman" w:hAnsi="Times New Roman"/>
          <w:sz w:val="28"/>
          <w:szCs w:val="28"/>
        </w:rPr>
        <w:t>(Нибелунги)» (1941)</w:t>
      </w:r>
    </w:p>
    <w:p w:rsidR="00A04A74" w:rsidRDefault="00A04A74" w:rsidP="00853B5D">
      <w:pPr>
        <w:spacing w:after="0"/>
        <w:mirrorIndents/>
        <w:rPr>
          <w:rFonts w:ascii="Times New Roman" w:hAnsi="Times New Roman"/>
          <w:sz w:val="28"/>
          <w:szCs w:val="28"/>
        </w:rPr>
      </w:pPr>
      <w:r>
        <w:rPr>
          <w:rFonts w:ascii="Times New Roman" w:hAnsi="Times New Roman"/>
          <w:sz w:val="28"/>
          <w:szCs w:val="28"/>
        </w:rPr>
        <w:lastRenderedPageBreak/>
        <w:t>Приложение 16</w:t>
      </w:r>
    </w:p>
    <w:p w:rsidR="00A04A74" w:rsidRDefault="00A04A74" w:rsidP="00853B5D">
      <w:pPr>
        <w:spacing w:after="0"/>
        <w:mirrorIndents/>
        <w:rPr>
          <w:rFonts w:ascii="Times New Roman" w:hAnsi="Times New Roman"/>
          <w:sz w:val="28"/>
          <w:szCs w:val="28"/>
        </w:rPr>
      </w:pPr>
      <w:r w:rsidRPr="00A04A74">
        <w:rPr>
          <w:rFonts w:ascii="Times New Roman" w:hAnsi="Times New Roman"/>
          <w:noProof/>
          <w:sz w:val="28"/>
          <w:szCs w:val="28"/>
          <w:lang w:eastAsia="ru-RU"/>
        </w:rPr>
        <w:drawing>
          <wp:inline distT="0" distB="0" distL="0" distR="0">
            <wp:extent cx="5940425" cy="3890798"/>
            <wp:effectExtent l="19050" t="0" r="3175" b="0"/>
            <wp:docPr id="25" name="Рисунок 12"/>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25"/>
                    <a:srcRect/>
                    <a:stretch>
                      <a:fillRect/>
                    </a:stretch>
                  </pic:blipFill>
                  <pic:spPr bwMode="auto">
                    <a:xfrm>
                      <a:off x="0" y="0"/>
                      <a:ext cx="5940425" cy="3890798"/>
                    </a:xfrm>
                    <a:prstGeom prst="rect">
                      <a:avLst/>
                    </a:prstGeom>
                    <a:noFill/>
                    <a:ln w="9525">
                      <a:noFill/>
                      <a:miter lim="800000"/>
                      <a:headEnd/>
                      <a:tailEnd/>
                    </a:ln>
                    <a:effectLst/>
                  </pic:spPr>
                </pic:pic>
              </a:graphicData>
            </a:graphic>
          </wp:inline>
        </w:drawing>
      </w:r>
    </w:p>
    <w:p w:rsidR="00A04A74" w:rsidRDefault="00A04A74" w:rsidP="00853B5D">
      <w:pPr>
        <w:spacing w:after="0"/>
        <w:mirrorIndents/>
        <w:rPr>
          <w:rFonts w:ascii="Times New Roman" w:hAnsi="Times New Roman"/>
          <w:sz w:val="28"/>
          <w:szCs w:val="28"/>
        </w:rPr>
      </w:pPr>
      <w:r>
        <w:rPr>
          <w:rFonts w:ascii="Times New Roman" w:hAnsi="Times New Roman"/>
          <w:sz w:val="28"/>
          <w:szCs w:val="28"/>
        </w:rPr>
        <w:t>Н.К.Рерих «Богатыри проснулись» (1940)</w:t>
      </w: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r>
        <w:rPr>
          <w:rFonts w:ascii="Times New Roman" w:hAnsi="Times New Roman"/>
          <w:sz w:val="28"/>
          <w:szCs w:val="28"/>
        </w:rPr>
        <w:t>Приложение  17</w:t>
      </w:r>
    </w:p>
    <w:p w:rsidR="00A04A74" w:rsidRDefault="00A04A74" w:rsidP="00853B5D">
      <w:pPr>
        <w:spacing w:after="0"/>
        <w:mirrorIndents/>
        <w:rPr>
          <w:rFonts w:ascii="Times New Roman" w:hAnsi="Times New Roman"/>
          <w:sz w:val="28"/>
          <w:szCs w:val="28"/>
        </w:rPr>
      </w:pPr>
      <w:r w:rsidRPr="00A04A74">
        <w:rPr>
          <w:rFonts w:ascii="Times New Roman" w:hAnsi="Times New Roman"/>
          <w:noProof/>
          <w:sz w:val="28"/>
          <w:szCs w:val="28"/>
          <w:lang w:eastAsia="ru-RU"/>
        </w:rPr>
        <w:drawing>
          <wp:inline distT="0" distB="0" distL="0" distR="0">
            <wp:extent cx="5940425" cy="3635744"/>
            <wp:effectExtent l="19050" t="0" r="3175" b="0"/>
            <wp:docPr id="26" name="Рисунок 1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a:srcRect/>
                    <a:stretch>
                      <a:fillRect/>
                    </a:stretch>
                  </pic:blipFill>
                  <pic:spPr bwMode="auto">
                    <a:xfrm>
                      <a:off x="0" y="0"/>
                      <a:ext cx="5940425" cy="3635744"/>
                    </a:xfrm>
                    <a:prstGeom prst="rect">
                      <a:avLst/>
                    </a:prstGeom>
                    <a:noFill/>
                    <a:ln w="9525">
                      <a:noFill/>
                      <a:miter lim="800000"/>
                      <a:headEnd/>
                      <a:tailEnd/>
                    </a:ln>
                    <a:effectLst/>
                  </pic:spPr>
                </pic:pic>
              </a:graphicData>
            </a:graphic>
          </wp:inline>
        </w:drawing>
      </w:r>
    </w:p>
    <w:p w:rsidR="00A04A74" w:rsidRDefault="00A04A74" w:rsidP="00853B5D">
      <w:pPr>
        <w:spacing w:after="0"/>
        <w:mirrorIndents/>
        <w:rPr>
          <w:rFonts w:ascii="Times New Roman" w:hAnsi="Times New Roman"/>
          <w:sz w:val="28"/>
          <w:szCs w:val="28"/>
        </w:rPr>
      </w:pPr>
      <w:r>
        <w:rPr>
          <w:rFonts w:ascii="Times New Roman" w:hAnsi="Times New Roman"/>
          <w:sz w:val="28"/>
          <w:szCs w:val="28"/>
        </w:rPr>
        <w:t>Н.К.Рерих «Победа(Змей Горыныч)» (1942)</w:t>
      </w: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r>
        <w:rPr>
          <w:rFonts w:ascii="Times New Roman" w:hAnsi="Times New Roman"/>
          <w:sz w:val="28"/>
          <w:szCs w:val="28"/>
        </w:rPr>
        <w:lastRenderedPageBreak/>
        <w:t xml:space="preserve">Приложение 18 </w:t>
      </w:r>
    </w:p>
    <w:p w:rsidR="00A04A74" w:rsidRDefault="00A04A74" w:rsidP="00853B5D">
      <w:pPr>
        <w:spacing w:after="0"/>
        <w:mirrorIndents/>
        <w:rPr>
          <w:rFonts w:ascii="Times New Roman" w:hAnsi="Times New Roman"/>
          <w:sz w:val="28"/>
          <w:szCs w:val="28"/>
        </w:rPr>
      </w:pPr>
      <w:r>
        <w:rPr>
          <w:rFonts w:ascii="Times New Roman" w:hAnsi="Times New Roman"/>
          <w:noProof/>
          <w:sz w:val="28"/>
          <w:szCs w:val="28"/>
          <w:lang w:eastAsia="ru-RU"/>
        </w:rPr>
        <w:drawing>
          <wp:inline distT="0" distB="0" distL="0" distR="0">
            <wp:extent cx="5940425" cy="3720191"/>
            <wp:effectExtent l="19050" t="0" r="3175" b="0"/>
            <wp:docPr id="27" name="Рисунок 8" descr="F:\Работа\картины\Strag_pustini_[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абота\картины\Strag_pustini_[1941].jpg"/>
                    <pic:cNvPicPr>
                      <a:picLocks noChangeAspect="1" noChangeArrowheads="1"/>
                    </pic:cNvPicPr>
                  </pic:nvPicPr>
                  <pic:blipFill>
                    <a:blip r:embed="rId27" cstate="email"/>
                    <a:srcRect/>
                    <a:stretch>
                      <a:fillRect/>
                    </a:stretch>
                  </pic:blipFill>
                  <pic:spPr bwMode="auto">
                    <a:xfrm>
                      <a:off x="0" y="0"/>
                      <a:ext cx="5940425" cy="3720191"/>
                    </a:xfrm>
                    <a:prstGeom prst="rect">
                      <a:avLst/>
                    </a:prstGeom>
                    <a:noFill/>
                    <a:ln w="9525">
                      <a:noFill/>
                      <a:miter lim="800000"/>
                      <a:headEnd/>
                      <a:tailEnd/>
                    </a:ln>
                  </pic:spPr>
                </pic:pic>
              </a:graphicData>
            </a:graphic>
          </wp:inline>
        </w:drawing>
      </w:r>
    </w:p>
    <w:p w:rsidR="00A04A74" w:rsidRDefault="00A04A74" w:rsidP="00853B5D">
      <w:pPr>
        <w:spacing w:after="0"/>
        <w:mirrorIndents/>
        <w:rPr>
          <w:rFonts w:ascii="Times New Roman" w:hAnsi="Times New Roman"/>
          <w:sz w:val="28"/>
          <w:szCs w:val="28"/>
        </w:rPr>
      </w:pPr>
      <w:r>
        <w:rPr>
          <w:rFonts w:ascii="Times New Roman" w:hAnsi="Times New Roman"/>
          <w:sz w:val="28"/>
          <w:szCs w:val="28"/>
        </w:rPr>
        <w:t>Н.К.Рерих «Страж пустыни» (1941)</w:t>
      </w: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r>
        <w:rPr>
          <w:rFonts w:ascii="Times New Roman" w:hAnsi="Times New Roman"/>
          <w:sz w:val="28"/>
          <w:szCs w:val="28"/>
        </w:rPr>
        <w:t xml:space="preserve">Приложение 19 </w:t>
      </w:r>
    </w:p>
    <w:p w:rsidR="00A04A74" w:rsidRDefault="00A04A74" w:rsidP="00853B5D">
      <w:pPr>
        <w:spacing w:after="0"/>
        <w:mirrorIndents/>
        <w:rPr>
          <w:rFonts w:ascii="Times New Roman" w:hAnsi="Times New Roman"/>
          <w:sz w:val="28"/>
          <w:szCs w:val="28"/>
        </w:rPr>
      </w:pPr>
      <w:r>
        <w:rPr>
          <w:rFonts w:ascii="Times New Roman" w:hAnsi="Times New Roman"/>
          <w:noProof/>
          <w:sz w:val="28"/>
          <w:szCs w:val="28"/>
          <w:lang w:eastAsia="ru-RU"/>
        </w:rPr>
        <w:drawing>
          <wp:inline distT="0" distB="0" distL="0" distR="0">
            <wp:extent cx="6020824" cy="3400425"/>
            <wp:effectExtent l="19050" t="0" r="0" b="0"/>
            <wp:docPr id="28" name="Рисунок 9" descr="F:\Работа\картины\Panteleimon_celitel_[1931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Работа\картины\Panteleimon_celitel_[1931_g.].jpg"/>
                    <pic:cNvPicPr>
                      <a:picLocks noChangeAspect="1" noChangeArrowheads="1"/>
                    </pic:cNvPicPr>
                  </pic:nvPicPr>
                  <pic:blipFill>
                    <a:blip r:embed="rId28" cstate="email"/>
                    <a:srcRect/>
                    <a:stretch>
                      <a:fillRect/>
                    </a:stretch>
                  </pic:blipFill>
                  <pic:spPr bwMode="auto">
                    <a:xfrm>
                      <a:off x="0" y="0"/>
                      <a:ext cx="6020824" cy="3400425"/>
                    </a:xfrm>
                    <a:prstGeom prst="rect">
                      <a:avLst/>
                    </a:prstGeom>
                    <a:noFill/>
                    <a:ln w="9525">
                      <a:noFill/>
                      <a:miter lim="800000"/>
                      <a:headEnd/>
                      <a:tailEnd/>
                    </a:ln>
                  </pic:spPr>
                </pic:pic>
              </a:graphicData>
            </a:graphic>
          </wp:inline>
        </w:drawing>
      </w:r>
    </w:p>
    <w:p w:rsidR="00A04A74" w:rsidRDefault="00A04A74" w:rsidP="00853B5D">
      <w:pPr>
        <w:spacing w:after="0"/>
        <w:mirrorIndents/>
        <w:rPr>
          <w:rFonts w:ascii="Times New Roman" w:hAnsi="Times New Roman"/>
          <w:sz w:val="28"/>
          <w:szCs w:val="28"/>
        </w:rPr>
      </w:pPr>
      <w:r>
        <w:rPr>
          <w:rFonts w:ascii="Times New Roman" w:hAnsi="Times New Roman"/>
          <w:sz w:val="28"/>
          <w:szCs w:val="28"/>
        </w:rPr>
        <w:t>Н.К.Рерих «Пантелеймон целитель» (1931)</w:t>
      </w: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r>
        <w:rPr>
          <w:rFonts w:ascii="Times New Roman" w:hAnsi="Times New Roman"/>
          <w:sz w:val="28"/>
          <w:szCs w:val="28"/>
        </w:rPr>
        <w:lastRenderedPageBreak/>
        <w:t xml:space="preserve">Приложение 20 </w:t>
      </w:r>
    </w:p>
    <w:p w:rsidR="00A04A74" w:rsidRDefault="00A04A74" w:rsidP="00853B5D">
      <w:pPr>
        <w:spacing w:after="0"/>
        <w:mirrorIndents/>
        <w:rPr>
          <w:rFonts w:ascii="Times New Roman" w:hAnsi="Times New Roman"/>
          <w:sz w:val="28"/>
          <w:szCs w:val="28"/>
        </w:rPr>
      </w:pPr>
      <w:r w:rsidRPr="00A04A74">
        <w:rPr>
          <w:rFonts w:ascii="Times New Roman" w:hAnsi="Times New Roman"/>
          <w:noProof/>
          <w:sz w:val="28"/>
          <w:szCs w:val="28"/>
          <w:lang w:eastAsia="ru-RU"/>
        </w:rPr>
        <w:drawing>
          <wp:inline distT="0" distB="0" distL="0" distR="0">
            <wp:extent cx="5940425" cy="3980086"/>
            <wp:effectExtent l="19050" t="0" r="3175" b="0"/>
            <wp:docPr id="29" name="Рисунок 1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a:srcRect/>
                    <a:stretch>
                      <a:fillRect/>
                    </a:stretch>
                  </pic:blipFill>
                  <pic:spPr bwMode="auto">
                    <a:xfrm>
                      <a:off x="0" y="0"/>
                      <a:ext cx="5940425" cy="3980086"/>
                    </a:xfrm>
                    <a:prstGeom prst="rect">
                      <a:avLst/>
                    </a:prstGeom>
                    <a:noFill/>
                    <a:ln w="9525">
                      <a:noFill/>
                      <a:miter lim="800000"/>
                      <a:headEnd/>
                      <a:tailEnd/>
                    </a:ln>
                    <a:effectLst/>
                  </pic:spPr>
                </pic:pic>
              </a:graphicData>
            </a:graphic>
          </wp:inline>
        </w:drawing>
      </w:r>
    </w:p>
    <w:p w:rsidR="00A04A74" w:rsidRDefault="00A04A74" w:rsidP="00853B5D">
      <w:pPr>
        <w:spacing w:after="0"/>
        <w:mirrorIndents/>
        <w:rPr>
          <w:rFonts w:ascii="Times New Roman" w:hAnsi="Times New Roman"/>
          <w:sz w:val="28"/>
          <w:szCs w:val="28"/>
        </w:rPr>
      </w:pPr>
      <w:r>
        <w:rPr>
          <w:rFonts w:ascii="Times New Roman" w:hAnsi="Times New Roman"/>
          <w:sz w:val="28"/>
          <w:szCs w:val="28"/>
        </w:rPr>
        <w:t xml:space="preserve">Н.К.Рерих </w:t>
      </w:r>
      <w:r w:rsidRPr="00A04A74">
        <w:rPr>
          <w:rFonts w:ascii="Times New Roman" w:hAnsi="Times New Roman"/>
          <w:sz w:val="28"/>
          <w:szCs w:val="28"/>
        </w:rPr>
        <w:t>«Горный пейзаж.</w:t>
      </w:r>
      <w:r>
        <w:rPr>
          <w:rFonts w:ascii="Times New Roman" w:hAnsi="Times New Roman"/>
          <w:sz w:val="28"/>
          <w:szCs w:val="28"/>
        </w:rPr>
        <w:t xml:space="preserve"> </w:t>
      </w:r>
      <w:r w:rsidRPr="00A04A74">
        <w:rPr>
          <w:rFonts w:ascii="Times New Roman" w:hAnsi="Times New Roman"/>
          <w:sz w:val="28"/>
          <w:szCs w:val="28"/>
        </w:rPr>
        <w:t>Озеро»</w:t>
      </w:r>
      <w:r>
        <w:rPr>
          <w:rFonts w:ascii="Times New Roman" w:hAnsi="Times New Roman"/>
          <w:sz w:val="28"/>
          <w:szCs w:val="28"/>
        </w:rPr>
        <w:t xml:space="preserve"> </w:t>
      </w:r>
      <w:r w:rsidRPr="00A04A74">
        <w:rPr>
          <w:rFonts w:ascii="Times New Roman" w:hAnsi="Times New Roman"/>
          <w:sz w:val="28"/>
          <w:szCs w:val="28"/>
        </w:rPr>
        <w:t>(1944)</w:t>
      </w:r>
    </w:p>
    <w:p w:rsidR="00A04A74" w:rsidRDefault="00A04A74" w:rsidP="00853B5D">
      <w:pPr>
        <w:spacing w:after="0"/>
        <w:mirrorIndents/>
        <w:rPr>
          <w:rFonts w:ascii="Times New Roman" w:hAnsi="Times New Roman"/>
          <w:sz w:val="28"/>
          <w:szCs w:val="28"/>
        </w:rPr>
      </w:pPr>
    </w:p>
    <w:p w:rsidR="00A04A74" w:rsidRDefault="00A04A74" w:rsidP="00853B5D">
      <w:pPr>
        <w:spacing w:after="0"/>
        <w:mirrorIndents/>
        <w:rPr>
          <w:rFonts w:ascii="Times New Roman" w:hAnsi="Times New Roman"/>
          <w:sz w:val="28"/>
          <w:szCs w:val="28"/>
        </w:rPr>
      </w:pPr>
      <w:r w:rsidRPr="00A04A74">
        <w:rPr>
          <w:rFonts w:ascii="Times New Roman" w:hAnsi="Times New Roman"/>
          <w:noProof/>
          <w:sz w:val="28"/>
          <w:szCs w:val="28"/>
          <w:lang w:eastAsia="ru-RU"/>
        </w:rPr>
        <w:drawing>
          <wp:inline distT="0" distB="0" distL="0" distR="0">
            <wp:extent cx="5940425" cy="3995026"/>
            <wp:effectExtent l="19050" t="0" r="3175" b="0"/>
            <wp:docPr id="30" name="Рисунок 15" descr="F:\Работа\2011_03_19\IMG (3).jpg"/>
            <wp:cNvGraphicFramePr/>
            <a:graphic xmlns:a="http://schemas.openxmlformats.org/drawingml/2006/main">
              <a:graphicData uri="http://schemas.openxmlformats.org/drawingml/2006/picture">
                <pic:pic xmlns:pic="http://schemas.openxmlformats.org/drawingml/2006/picture">
                  <pic:nvPicPr>
                    <pic:cNvPr id="2050" name="Picture 2" descr="F:\Работа\2011_03_19\IMG (3).jpg"/>
                    <pic:cNvPicPr>
                      <a:picLocks noGrp="1" noChangeAspect="1" noChangeArrowheads="1"/>
                    </pic:cNvPicPr>
                  </pic:nvPicPr>
                  <pic:blipFill>
                    <a:blip r:embed="rId30" cstate="email"/>
                    <a:srcRect/>
                    <a:stretch>
                      <a:fillRect/>
                    </a:stretch>
                  </pic:blipFill>
                  <pic:spPr bwMode="auto">
                    <a:xfrm>
                      <a:off x="0" y="0"/>
                      <a:ext cx="5940425" cy="3995026"/>
                    </a:xfrm>
                    <a:prstGeom prst="rect">
                      <a:avLst/>
                    </a:prstGeom>
                    <a:noFill/>
                  </pic:spPr>
                </pic:pic>
              </a:graphicData>
            </a:graphic>
          </wp:inline>
        </w:drawing>
      </w:r>
    </w:p>
    <w:p w:rsidR="00A04A74" w:rsidRPr="00853B5D" w:rsidRDefault="00A04A74" w:rsidP="00853B5D">
      <w:pPr>
        <w:spacing w:after="0"/>
        <w:mirrorIndents/>
        <w:rPr>
          <w:rFonts w:ascii="Times New Roman" w:hAnsi="Times New Roman"/>
          <w:sz w:val="28"/>
          <w:szCs w:val="28"/>
        </w:rPr>
      </w:pPr>
      <w:r>
        <w:rPr>
          <w:rFonts w:ascii="Times New Roman" w:hAnsi="Times New Roman"/>
          <w:sz w:val="28"/>
          <w:szCs w:val="28"/>
        </w:rPr>
        <w:t xml:space="preserve">Н.К.Рерих </w:t>
      </w:r>
      <w:r w:rsidRPr="00A04A74">
        <w:rPr>
          <w:rFonts w:ascii="Times New Roman" w:hAnsi="Times New Roman"/>
          <w:sz w:val="28"/>
          <w:szCs w:val="28"/>
        </w:rPr>
        <w:t>«Облако над озером»</w:t>
      </w:r>
      <w:r>
        <w:rPr>
          <w:rFonts w:ascii="Times New Roman" w:hAnsi="Times New Roman"/>
          <w:sz w:val="28"/>
          <w:szCs w:val="28"/>
        </w:rPr>
        <w:t xml:space="preserve"> </w:t>
      </w:r>
      <w:r w:rsidRPr="00A04A74">
        <w:rPr>
          <w:rFonts w:ascii="Times New Roman" w:hAnsi="Times New Roman"/>
          <w:sz w:val="28"/>
          <w:szCs w:val="28"/>
        </w:rPr>
        <w:t>(1945)</w:t>
      </w:r>
    </w:p>
    <w:sectPr w:rsidR="00A04A74" w:rsidRPr="00853B5D" w:rsidSect="00F504AD">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090" w:rsidRDefault="00F57090" w:rsidP="00375BC4">
      <w:pPr>
        <w:spacing w:after="0" w:line="240" w:lineRule="auto"/>
      </w:pPr>
      <w:r>
        <w:separator/>
      </w:r>
    </w:p>
  </w:endnote>
  <w:endnote w:type="continuationSeparator" w:id="1">
    <w:p w:rsidR="00F57090" w:rsidRDefault="00F57090" w:rsidP="00375B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3876"/>
      <w:docPartObj>
        <w:docPartGallery w:val="Page Numbers (Bottom of Page)"/>
        <w:docPartUnique/>
      </w:docPartObj>
    </w:sdtPr>
    <w:sdtContent>
      <w:p w:rsidR="00375BC4" w:rsidRDefault="00C42B46">
        <w:pPr>
          <w:pStyle w:val="a6"/>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6"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DB40F9" w:rsidRDefault="00C42B46">
                    <w:pPr>
                      <w:jc w:val="center"/>
                    </w:pPr>
                    <w:fldSimple w:instr=" PAGE    \* MERGEFORMAT ">
                      <w:r w:rsidR="00946721">
                        <w:rPr>
                          <w:noProof/>
                        </w:rPr>
                        <w:t>26</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5"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090" w:rsidRDefault="00F57090" w:rsidP="00375BC4">
      <w:pPr>
        <w:spacing w:after="0" w:line="240" w:lineRule="auto"/>
      </w:pPr>
      <w:r>
        <w:separator/>
      </w:r>
    </w:p>
  </w:footnote>
  <w:footnote w:type="continuationSeparator" w:id="1">
    <w:p w:rsidR="00F57090" w:rsidRDefault="00F57090" w:rsidP="00375B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6442"/>
    <w:multiLevelType w:val="hybridMultilevel"/>
    <w:tmpl w:val="F1D07C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EE2799"/>
    <w:multiLevelType w:val="hybridMultilevel"/>
    <w:tmpl w:val="F1D07C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0541F1"/>
    <w:multiLevelType w:val="hybridMultilevel"/>
    <w:tmpl w:val="EFC29154"/>
    <w:lvl w:ilvl="0" w:tplc="384E5B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1E11F1A"/>
    <w:multiLevelType w:val="hybridMultilevel"/>
    <w:tmpl w:val="41C46798"/>
    <w:lvl w:ilvl="0" w:tplc="88B61EF6">
      <w:start w:val="1"/>
      <w:numFmt w:val="decimal"/>
      <w:lvlText w:val="%1."/>
      <w:lvlJc w:val="left"/>
      <w:pPr>
        <w:ind w:left="1080" w:hanging="360"/>
      </w:pPr>
      <w:rPr>
        <w:rFonts w:hint="default"/>
        <w:b/>
        <w:sz w:val="32"/>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4098"/>
    <o:shapelayout v:ext="edit">
      <o:idmap v:ext="edit" data="2"/>
      <o:rules v:ext="edit">
        <o:r id="V:Rule2" type="connector" idref="#_x0000_s2055"/>
      </o:rules>
    </o:shapelayout>
  </w:hdrShapeDefaults>
  <w:footnotePr>
    <w:footnote w:id="0"/>
    <w:footnote w:id="1"/>
  </w:footnotePr>
  <w:endnotePr>
    <w:endnote w:id="0"/>
    <w:endnote w:id="1"/>
  </w:endnotePr>
  <w:compat/>
  <w:rsids>
    <w:rsidRoot w:val="00216221"/>
    <w:rsid w:val="000014CB"/>
    <w:rsid w:val="00041708"/>
    <w:rsid w:val="0008324E"/>
    <w:rsid w:val="00104215"/>
    <w:rsid w:val="0014175B"/>
    <w:rsid w:val="001613EB"/>
    <w:rsid w:val="00167844"/>
    <w:rsid w:val="00184587"/>
    <w:rsid w:val="001E7679"/>
    <w:rsid w:val="00216221"/>
    <w:rsid w:val="002974E4"/>
    <w:rsid w:val="002E18AF"/>
    <w:rsid w:val="003136AD"/>
    <w:rsid w:val="003151F6"/>
    <w:rsid w:val="0037563B"/>
    <w:rsid w:val="00375BC4"/>
    <w:rsid w:val="00376C29"/>
    <w:rsid w:val="00381EF0"/>
    <w:rsid w:val="003C5B0C"/>
    <w:rsid w:val="00415BC5"/>
    <w:rsid w:val="004B0A97"/>
    <w:rsid w:val="004F5CFA"/>
    <w:rsid w:val="00531300"/>
    <w:rsid w:val="005A527A"/>
    <w:rsid w:val="005C305D"/>
    <w:rsid w:val="005D5472"/>
    <w:rsid w:val="00614BB2"/>
    <w:rsid w:val="00630289"/>
    <w:rsid w:val="006661D5"/>
    <w:rsid w:val="006745AA"/>
    <w:rsid w:val="00675897"/>
    <w:rsid w:val="00696754"/>
    <w:rsid w:val="007935CF"/>
    <w:rsid w:val="007B7BF8"/>
    <w:rsid w:val="007D5B89"/>
    <w:rsid w:val="00817664"/>
    <w:rsid w:val="00853B5D"/>
    <w:rsid w:val="00873FC1"/>
    <w:rsid w:val="008C4760"/>
    <w:rsid w:val="00946721"/>
    <w:rsid w:val="00952215"/>
    <w:rsid w:val="00961D24"/>
    <w:rsid w:val="009C3984"/>
    <w:rsid w:val="009E4520"/>
    <w:rsid w:val="00A04A74"/>
    <w:rsid w:val="00A248E7"/>
    <w:rsid w:val="00A32A98"/>
    <w:rsid w:val="00AB29DF"/>
    <w:rsid w:val="00AB41EE"/>
    <w:rsid w:val="00AD5965"/>
    <w:rsid w:val="00B0122D"/>
    <w:rsid w:val="00B078A9"/>
    <w:rsid w:val="00B91FB7"/>
    <w:rsid w:val="00BB687A"/>
    <w:rsid w:val="00BD0F78"/>
    <w:rsid w:val="00C367C6"/>
    <w:rsid w:val="00C42B46"/>
    <w:rsid w:val="00C65C36"/>
    <w:rsid w:val="00C70174"/>
    <w:rsid w:val="00C756F1"/>
    <w:rsid w:val="00C907FF"/>
    <w:rsid w:val="00CB6CBE"/>
    <w:rsid w:val="00CD7C7D"/>
    <w:rsid w:val="00CD7D3B"/>
    <w:rsid w:val="00DB40F9"/>
    <w:rsid w:val="00E00F37"/>
    <w:rsid w:val="00E05CFD"/>
    <w:rsid w:val="00E14B73"/>
    <w:rsid w:val="00E64598"/>
    <w:rsid w:val="00EC4518"/>
    <w:rsid w:val="00ED78D9"/>
    <w:rsid w:val="00EE4EA0"/>
    <w:rsid w:val="00EE7C71"/>
    <w:rsid w:val="00F02E83"/>
    <w:rsid w:val="00F14F57"/>
    <w:rsid w:val="00F504AD"/>
    <w:rsid w:val="00F555A3"/>
    <w:rsid w:val="00F57090"/>
    <w:rsid w:val="00FA67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22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1FB7"/>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semiHidden/>
    <w:unhideWhenUsed/>
    <w:rsid w:val="00375BC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75BC4"/>
    <w:rPr>
      <w:rFonts w:ascii="Calibri" w:eastAsia="Calibri" w:hAnsi="Calibri" w:cs="Times New Roman"/>
    </w:rPr>
  </w:style>
  <w:style w:type="paragraph" w:styleId="a6">
    <w:name w:val="footer"/>
    <w:basedOn w:val="a"/>
    <w:link w:val="a7"/>
    <w:uiPriority w:val="99"/>
    <w:semiHidden/>
    <w:unhideWhenUsed/>
    <w:rsid w:val="00375BC4"/>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375BC4"/>
    <w:rPr>
      <w:rFonts w:ascii="Calibri" w:eastAsia="Calibri" w:hAnsi="Calibri" w:cs="Times New Roman"/>
    </w:rPr>
  </w:style>
  <w:style w:type="paragraph" w:styleId="a8">
    <w:name w:val="List Paragraph"/>
    <w:basedOn w:val="a"/>
    <w:uiPriority w:val="34"/>
    <w:qFormat/>
    <w:rsid w:val="00630289"/>
    <w:pPr>
      <w:ind w:left="720"/>
      <w:contextualSpacing/>
    </w:pPr>
  </w:style>
  <w:style w:type="character" w:styleId="a9">
    <w:name w:val="Hyperlink"/>
    <w:basedOn w:val="a0"/>
    <w:uiPriority w:val="99"/>
    <w:unhideWhenUsed/>
    <w:rsid w:val="00381EF0"/>
    <w:rPr>
      <w:color w:val="0000FF" w:themeColor="hyperlink"/>
      <w:u w:val="single"/>
    </w:rPr>
  </w:style>
  <w:style w:type="paragraph" w:styleId="aa">
    <w:name w:val="Balloon Text"/>
    <w:basedOn w:val="a"/>
    <w:link w:val="ab"/>
    <w:uiPriority w:val="99"/>
    <w:semiHidden/>
    <w:unhideWhenUsed/>
    <w:rsid w:val="007B7BF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B7BF8"/>
    <w:rPr>
      <w:rFonts w:ascii="Tahoma" w:eastAsia="Calibri" w:hAnsi="Tahoma" w:cs="Tahoma"/>
      <w:sz w:val="16"/>
      <w:szCs w:val="16"/>
    </w:rPr>
  </w:style>
  <w:style w:type="character" w:styleId="ac">
    <w:name w:val="Emphasis"/>
    <w:basedOn w:val="a0"/>
    <w:uiPriority w:val="20"/>
    <w:qFormat/>
    <w:rsid w:val="00C756F1"/>
    <w:rPr>
      <w:i/>
      <w:iCs/>
    </w:rPr>
  </w:style>
</w:styles>
</file>

<file path=word/webSettings.xml><?xml version="1.0" encoding="utf-8"?>
<w:webSettings xmlns:r="http://schemas.openxmlformats.org/officeDocument/2006/relationships" xmlns:w="http://schemas.openxmlformats.org/wordprocessingml/2006/main">
  <w:divs>
    <w:div w:id="152062400">
      <w:bodyDiv w:val="1"/>
      <w:marLeft w:val="0"/>
      <w:marRight w:val="0"/>
      <w:marTop w:val="0"/>
      <w:marBottom w:val="0"/>
      <w:divBdr>
        <w:top w:val="none" w:sz="0" w:space="0" w:color="auto"/>
        <w:left w:val="none" w:sz="0" w:space="0" w:color="auto"/>
        <w:bottom w:val="none" w:sz="0" w:space="0" w:color="auto"/>
        <w:right w:val="none" w:sz="0" w:space="0" w:color="auto"/>
      </w:divBdr>
    </w:div>
    <w:div w:id="194270745">
      <w:bodyDiv w:val="1"/>
      <w:marLeft w:val="0"/>
      <w:marRight w:val="0"/>
      <w:marTop w:val="0"/>
      <w:marBottom w:val="0"/>
      <w:divBdr>
        <w:top w:val="none" w:sz="0" w:space="0" w:color="auto"/>
        <w:left w:val="none" w:sz="0" w:space="0" w:color="auto"/>
        <w:bottom w:val="none" w:sz="0" w:space="0" w:color="auto"/>
        <w:right w:val="none" w:sz="0" w:space="0" w:color="auto"/>
      </w:divBdr>
    </w:div>
    <w:div w:id="235673978">
      <w:bodyDiv w:val="1"/>
      <w:marLeft w:val="0"/>
      <w:marRight w:val="0"/>
      <w:marTop w:val="0"/>
      <w:marBottom w:val="0"/>
      <w:divBdr>
        <w:top w:val="none" w:sz="0" w:space="0" w:color="auto"/>
        <w:left w:val="none" w:sz="0" w:space="0" w:color="auto"/>
        <w:bottom w:val="none" w:sz="0" w:space="0" w:color="auto"/>
        <w:right w:val="none" w:sz="0" w:space="0" w:color="auto"/>
      </w:divBdr>
    </w:div>
    <w:div w:id="710419425">
      <w:bodyDiv w:val="1"/>
      <w:marLeft w:val="0"/>
      <w:marRight w:val="0"/>
      <w:marTop w:val="0"/>
      <w:marBottom w:val="0"/>
      <w:divBdr>
        <w:top w:val="none" w:sz="0" w:space="0" w:color="auto"/>
        <w:left w:val="none" w:sz="0" w:space="0" w:color="auto"/>
        <w:bottom w:val="none" w:sz="0" w:space="0" w:color="auto"/>
        <w:right w:val="none" w:sz="0" w:space="0" w:color="auto"/>
      </w:divBdr>
    </w:div>
    <w:div w:id="894316906">
      <w:bodyDiv w:val="1"/>
      <w:marLeft w:val="0"/>
      <w:marRight w:val="0"/>
      <w:marTop w:val="0"/>
      <w:marBottom w:val="0"/>
      <w:divBdr>
        <w:top w:val="none" w:sz="0" w:space="0" w:color="auto"/>
        <w:left w:val="none" w:sz="0" w:space="0" w:color="auto"/>
        <w:bottom w:val="none" w:sz="0" w:space="0" w:color="auto"/>
        <w:right w:val="none" w:sz="0" w:space="0" w:color="auto"/>
      </w:divBdr>
    </w:div>
    <w:div w:id="1363164942">
      <w:bodyDiv w:val="1"/>
      <w:marLeft w:val="0"/>
      <w:marRight w:val="0"/>
      <w:marTop w:val="0"/>
      <w:marBottom w:val="0"/>
      <w:divBdr>
        <w:top w:val="none" w:sz="0" w:space="0" w:color="auto"/>
        <w:left w:val="none" w:sz="0" w:space="0" w:color="auto"/>
        <w:bottom w:val="none" w:sz="0" w:space="0" w:color="auto"/>
        <w:right w:val="none" w:sz="0" w:space="0" w:color="auto"/>
      </w:divBdr>
    </w:div>
    <w:div w:id="1512992262">
      <w:bodyDiv w:val="1"/>
      <w:marLeft w:val="0"/>
      <w:marRight w:val="0"/>
      <w:marTop w:val="0"/>
      <w:marBottom w:val="0"/>
      <w:divBdr>
        <w:top w:val="none" w:sz="0" w:space="0" w:color="auto"/>
        <w:left w:val="none" w:sz="0" w:space="0" w:color="auto"/>
        <w:bottom w:val="none" w:sz="0" w:space="0" w:color="auto"/>
        <w:right w:val="none" w:sz="0" w:space="0" w:color="auto"/>
      </w:divBdr>
    </w:div>
    <w:div w:id="17590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ivorr.narod.ru/galery"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773</TotalTime>
  <Pages>1</Pages>
  <Words>3597</Words>
  <Characters>20505</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Лера</dc:creator>
  <cp:keywords/>
  <dc:description/>
  <cp:lastModifiedBy>Василий</cp:lastModifiedBy>
  <cp:revision>12</cp:revision>
  <cp:lastPrinted>2012-02-16T05:38:00Z</cp:lastPrinted>
  <dcterms:created xsi:type="dcterms:W3CDTF">2012-02-13T09:11:00Z</dcterms:created>
  <dcterms:modified xsi:type="dcterms:W3CDTF">2012-10-08T07:24:00Z</dcterms:modified>
</cp:coreProperties>
</file>