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FB" w:rsidRDefault="00AB2728" w:rsidP="0065776E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373380</wp:posOffset>
            </wp:positionV>
            <wp:extent cx="3742055" cy="2806700"/>
            <wp:effectExtent l="19050" t="0" r="0" b="0"/>
            <wp:wrapTight wrapText="bothSides">
              <wp:wrapPolygon edited="0">
                <wp:start x="-110" y="0"/>
                <wp:lineTo x="-110" y="21405"/>
                <wp:lineTo x="21552" y="21405"/>
                <wp:lineTo x="21552" y="0"/>
                <wp:lineTo x="-110" y="0"/>
              </wp:wrapPolygon>
            </wp:wrapTight>
            <wp:docPr id="1" name="Рисунок 1" descr="H:\DCIM\100SSCAM\S600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SSCAM\S6002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912" w:rsidRPr="001263FB" w:rsidRDefault="0065776E" w:rsidP="0065776E">
      <w:pPr>
        <w:jc w:val="center"/>
        <w:rPr>
          <w:b/>
          <w:sz w:val="28"/>
        </w:rPr>
      </w:pPr>
      <w:r w:rsidRPr="001263FB">
        <w:rPr>
          <w:b/>
          <w:sz w:val="28"/>
        </w:rPr>
        <w:t>Моя педагогическая концепция</w:t>
      </w:r>
    </w:p>
    <w:p w:rsidR="0065776E" w:rsidRPr="000B06CC" w:rsidRDefault="0065776E" w:rsidP="000B06CC">
      <w:pPr>
        <w:pStyle w:val="a3"/>
        <w:rPr>
          <w:sz w:val="28"/>
          <w:szCs w:val="28"/>
        </w:rPr>
      </w:pPr>
      <w:r w:rsidRPr="000B06CC">
        <w:rPr>
          <w:sz w:val="28"/>
          <w:szCs w:val="28"/>
        </w:rPr>
        <w:t>В современном обществе среди всех качеств, предъявляемых к выпускнику общеобразовательной школы, чаще всего отмечаются те, которые указывают на его способность к дальнейшему развитию личности: саморазвитие, способность к самообразованию и дальнейшему творчеству. Поэтому я считаю, что педагогу необходимо предугадать и обеспечить те условия в школе, в которых наиболее полно сможет реализоваться внутренний потенциал ученика.</w:t>
      </w:r>
    </w:p>
    <w:p w:rsidR="0065776E" w:rsidRPr="000B06CC" w:rsidRDefault="000B06CC" w:rsidP="000B06CC">
      <w:pPr>
        <w:pStyle w:val="a3"/>
        <w:rPr>
          <w:sz w:val="28"/>
          <w:szCs w:val="28"/>
        </w:rPr>
      </w:pPr>
      <w:r w:rsidRPr="000B06CC">
        <w:rPr>
          <w:sz w:val="28"/>
          <w:szCs w:val="28"/>
        </w:rPr>
        <w:t xml:space="preserve">   </w:t>
      </w:r>
      <w:proofErr w:type="gramStart"/>
      <w:r w:rsidR="0065776E" w:rsidRPr="000B06CC">
        <w:rPr>
          <w:sz w:val="28"/>
          <w:szCs w:val="28"/>
        </w:rPr>
        <w:t xml:space="preserve">Исходя из </w:t>
      </w:r>
      <w:r w:rsidR="001263FB" w:rsidRPr="000B06CC">
        <w:rPr>
          <w:sz w:val="28"/>
          <w:szCs w:val="28"/>
        </w:rPr>
        <w:t>этого, главную цель</w:t>
      </w:r>
      <w:r w:rsidRPr="000B06CC">
        <w:rPr>
          <w:sz w:val="28"/>
          <w:szCs w:val="28"/>
        </w:rPr>
        <w:t>,</w:t>
      </w:r>
      <w:r w:rsidR="001263FB" w:rsidRPr="000B06CC">
        <w:rPr>
          <w:sz w:val="28"/>
          <w:szCs w:val="28"/>
        </w:rPr>
        <w:t xml:space="preserve"> как учителя, </w:t>
      </w:r>
      <w:r w:rsidR="0065776E" w:rsidRPr="000B06CC">
        <w:rPr>
          <w:sz w:val="28"/>
          <w:szCs w:val="28"/>
        </w:rPr>
        <w:t>вижу не только в формировании прочных знаний по русскому языку и литературе, но и в создании созидательной обстановки и включение каждого ученика в активную творческую деятельность, в создании атмосферы сотрудничества, сопереживания,  взаимной поддержки, условий для развития навыков самостоятельной работы на уроках и внеурочной деятельности.</w:t>
      </w:r>
      <w:proofErr w:type="gramEnd"/>
    </w:p>
    <w:p w:rsidR="0065776E" w:rsidRPr="000B06CC" w:rsidRDefault="000B06CC" w:rsidP="000B06CC">
      <w:pPr>
        <w:pStyle w:val="a3"/>
        <w:rPr>
          <w:sz w:val="28"/>
          <w:szCs w:val="28"/>
        </w:rPr>
      </w:pPr>
      <w:r w:rsidRPr="000B06CC">
        <w:rPr>
          <w:sz w:val="28"/>
          <w:szCs w:val="28"/>
        </w:rPr>
        <w:t xml:space="preserve">   </w:t>
      </w:r>
      <w:proofErr w:type="gramStart"/>
      <w:r w:rsidR="0065776E" w:rsidRPr="000B06CC">
        <w:rPr>
          <w:sz w:val="28"/>
          <w:szCs w:val="28"/>
        </w:rPr>
        <w:t>Использование в педагогической деятельности творческих мастерских, ИКТ, дифференцированного обучения</w:t>
      </w:r>
      <w:r w:rsidR="00253222" w:rsidRPr="000B06CC">
        <w:rPr>
          <w:sz w:val="28"/>
          <w:szCs w:val="28"/>
        </w:rPr>
        <w:t xml:space="preserve">, проблемного обучения, </w:t>
      </w:r>
      <w:r w:rsidRPr="000B06CC">
        <w:rPr>
          <w:sz w:val="28"/>
          <w:szCs w:val="28"/>
        </w:rPr>
        <w:t xml:space="preserve">проектной деятельности, </w:t>
      </w:r>
      <w:r w:rsidR="00253222" w:rsidRPr="000B06CC">
        <w:rPr>
          <w:sz w:val="28"/>
          <w:szCs w:val="28"/>
        </w:rPr>
        <w:t>наиболее полно, по моему мнению, способствует развитию индивидуальности ученика, его творческого потенциала, дает возможность рождаться уникальным ученическим исследованиям,  воспитывает внутреннюю активность, стремление к самосовершенствованию и</w:t>
      </w:r>
      <w:r w:rsidRPr="000B06CC">
        <w:rPr>
          <w:sz w:val="28"/>
          <w:szCs w:val="28"/>
        </w:rPr>
        <w:t xml:space="preserve"> развитию </w:t>
      </w:r>
      <w:r w:rsidR="00253222" w:rsidRPr="000B06CC">
        <w:rPr>
          <w:sz w:val="28"/>
          <w:szCs w:val="28"/>
        </w:rPr>
        <w:t xml:space="preserve"> дальнейшей познавательной само</w:t>
      </w:r>
      <w:r w:rsidRPr="000B06CC">
        <w:rPr>
          <w:sz w:val="28"/>
          <w:szCs w:val="28"/>
        </w:rPr>
        <w:t>стоятельности, помогает развивать творческую личность</w:t>
      </w:r>
      <w:r w:rsidR="00253222" w:rsidRPr="000B06CC">
        <w:rPr>
          <w:sz w:val="28"/>
          <w:szCs w:val="28"/>
        </w:rPr>
        <w:t>, «</w:t>
      </w:r>
      <w:r w:rsidRPr="000B06CC">
        <w:rPr>
          <w:sz w:val="28"/>
          <w:szCs w:val="28"/>
        </w:rPr>
        <w:t>умеющую</w:t>
      </w:r>
      <w:r w:rsidR="00253222" w:rsidRPr="000B06CC">
        <w:rPr>
          <w:sz w:val="28"/>
          <w:szCs w:val="28"/>
        </w:rPr>
        <w:t xml:space="preserve"> задавать вопросы, видеть противоречия, формулировать гипотезы, мысленно экспериментировать, выполнять творческие работы, применять знания</w:t>
      </w:r>
      <w:proofErr w:type="gramEnd"/>
      <w:r w:rsidR="00253222" w:rsidRPr="000B06CC">
        <w:rPr>
          <w:sz w:val="28"/>
          <w:szCs w:val="28"/>
        </w:rPr>
        <w:t xml:space="preserve"> в новых ситуациях» (Сухорукова, 1991г.)</w:t>
      </w:r>
    </w:p>
    <w:p w:rsidR="00253222" w:rsidRPr="000B06CC" w:rsidRDefault="00253222" w:rsidP="000B06CC">
      <w:pPr>
        <w:pStyle w:val="a3"/>
        <w:rPr>
          <w:sz w:val="28"/>
          <w:szCs w:val="28"/>
        </w:rPr>
      </w:pPr>
      <w:r w:rsidRPr="000B06CC">
        <w:rPr>
          <w:sz w:val="28"/>
          <w:szCs w:val="28"/>
        </w:rPr>
        <w:t>И еще один из возможных путей достижения названной цели, по</w:t>
      </w:r>
      <w:r w:rsidR="000B06CC" w:rsidRPr="000B06CC">
        <w:rPr>
          <w:sz w:val="28"/>
          <w:szCs w:val="28"/>
        </w:rPr>
        <w:t>-</w:t>
      </w:r>
      <w:r w:rsidRPr="000B06CC">
        <w:rPr>
          <w:sz w:val="28"/>
          <w:szCs w:val="28"/>
        </w:rPr>
        <w:t xml:space="preserve"> </w:t>
      </w:r>
      <w:proofErr w:type="gramStart"/>
      <w:r w:rsidRPr="000B06CC">
        <w:rPr>
          <w:sz w:val="28"/>
          <w:szCs w:val="28"/>
        </w:rPr>
        <w:t>моему</w:t>
      </w:r>
      <w:proofErr w:type="gramEnd"/>
      <w:r w:rsidRPr="000B06CC">
        <w:rPr>
          <w:sz w:val="28"/>
          <w:szCs w:val="28"/>
        </w:rPr>
        <w:t>, является усиление практической направленности учебно-воспитательного процесса. Все большее число  педагогов и ученых относят исследовательскую работу к компонентам деятельного образования и воспитания учащихся.</w:t>
      </w:r>
    </w:p>
    <w:p w:rsidR="00AB2728" w:rsidRDefault="00253222" w:rsidP="000B06CC">
      <w:pPr>
        <w:pStyle w:val="a3"/>
        <w:rPr>
          <w:sz w:val="28"/>
          <w:szCs w:val="28"/>
        </w:rPr>
      </w:pPr>
      <w:r w:rsidRPr="000B06CC">
        <w:rPr>
          <w:sz w:val="28"/>
          <w:szCs w:val="28"/>
        </w:rPr>
        <w:t>Гордость и стимул каждого учителя – это его ученики. Мои учащиеся проводят большую поисково-исследовательскую деятельность по теме «Жизнь и творчество В.М. Шукшина на Алтае»</w:t>
      </w:r>
      <w:r w:rsidR="009441F3" w:rsidRPr="000B06CC">
        <w:rPr>
          <w:sz w:val="28"/>
          <w:szCs w:val="28"/>
        </w:rPr>
        <w:t xml:space="preserve">, представляя свои достижения на научно-практических конференциях, слетах, выставках муниципального, регионального и российского уровня и занимают призовые места. Это окрыляет не только учащихся, но и меня, становится для нас стимулом новых достижений, дает возможность убедиться </w:t>
      </w:r>
      <w:proofErr w:type="gramStart"/>
      <w:r w:rsidR="009441F3" w:rsidRPr="000B06CC">
        <w:rPr>
          <w:sz w:val="28"/>
          <w:szCs w:val="28"/>
        </w:rPr>
        <w:t>в</w:t>
      </w:r>
      <w:proofErr w:type="gramEnd"/>
      <w:r w:rsidR="009441F3" w:rsidRPr="000B06CC">
        <w:rPr>
          <w:sz w:val="28"/>
          <w:szCs w:val="28"/>
        </w:rPr>
        <w:t xml:space="preserve">  </w:t>
      </w:r>
    </w:p>
    <w:p w:rsidR="00AB2728" w:rsidRDefault="00AB2728" w:rsidP="000B06CC">
      <w:pPr>
        <w:pStyle w:val="a3"/>
        <w:rPr>
          <w:sz w:val="28"/>
          <w:szCs w:val="28"/>
        </w:rPr>
      </w:pPr>
    </w:p>
    <w:p w:rsidR="00253222" w:rsidRPr="000B06CC" w:rsidRDefault="009441F3" w:rsidP="000B06CC">
      <w:pPr>
        <w:pStyle w:val="a3"/>
        <w:rPr>
          <w:sz w:val="28"/>
          <w:szCs w:val="28"/>
        </w:rPr>
      </w:pPr>
      <w:r w:rsidRPr="000B06CC">
        <w:rPr>
          <w:sz w:val="28"/>
          <w:szCs w:val="28"/>
        </w:rPr>
        <w:t xml:space="preserve">правильности выбранного пути: 60% моих учащихся поступило в ВУЗы, 40% - в </w:t>
      </w:r>
      <w:proofErr w:type="gramStart"/>
      <w:r w:rsidRPr="000B06CC">
        <w:rPr>
          <w:sz w:val="28"/>
          <w:szCs w:val="28"/>
        </w:rPr>
        <w:t>педагогический</w:t>
      </w:r>
      <w:proofErr w:type="gramEnd"/>
      <w:r w:rsidRPr="000B06CC">
        <w:rPr>
          <w:sz w:val="28"/>
          <w:szCs w:val="28"/>
        </w:rPr>
        <w:t>. Образ моих выпускников отвечает социальному заказу – это гуманные, творческие, духовные, свободные и ответственные личности.</w:t>
      </w:r>
    </w:p>
    <w:p w:rsidR="009441F3" w:rsidRPr="000B06CC" w:rsidRDefault="009441F3" w:rsidP="000B06CC">
      <w:pPr>
        <w:pStyle w:val="a3"/>
        <w:rPr>
          <w:sz w:val="28"/>
          <w:szCs w:val="28"/>
        </w:rPr>
      </w:pPr>
      <w:r w:rsidRPr="000B06CC">
        <w:rPr>
          <w:sz w:val="28"/>
          <w:szCs w:val="28"/>
        </w:rPr>
        <w:t>Сейчас у меня 6 «Б» класс, где я являюсь классным руководителем. Я люблю свою профессию и своих детей. Я стараюсь формировать у них стремление к здоровому образу жизни: ходим в походы и участвуем в соревнованиях, провожу с ними исследования и создаю проекты, ездим в экспедиции, продолжая работать над темой «Жизнь и творчество</w:t>
      </w:r>
      <w:r w:rsidR="001263FB" w:rsidRPr="000B06CC">
        <w:rPr>
          <w:sz w:val="28"/>
          <w:szCs w:val="28"/>
        </w:rPr>
        <w:t xml:space="preserve"> В.М. Шукшина на Алтае</w:t>
      </w:r>
      <w:r w:rsidRPr="000B06CC">
        <w:rPr>
          <w:sz w:val="28"/>
          <w:szCs w:val="28"/>
        </w:rPr>
        <w:t>»</w:t>
      </w:r>
      <w:r w:rsidR="001263FB" w:rsidRPr="000B06CC">
        <w:rPr>
          <w:sz w:val="28"/>
          <w:szCs w:val="28"/>
        </w:rPr>
        <w:t>, учимся проводить экскурсии и создавать презентации.</w:t>
      </w:r>
    </w:p>
    <w:p w:rsidR="001263FB" w:rsidRPr="000B06CC" w:rsidRDefault="001263FB" w:rsidP="000B06CC">
      <w:pPr>
        <w:pStyle w:val="a3"/>
        <w:rPr>
          <w:sz w:val="28"/>
          <w:szCs w:val="28"/>
        </w:rPr>
      </w:pPr>
      <w:r w:rsidRPr="000B06CC">
        <w:rPr>
          <w:sz w:val="28"/>
          <w:szCs w:val="28"/>
        </w:rPr>
        <w:t>Мой любимый афоризм</w:t>
      </w:r>
      <w:r w:rsidR="000B06CC" w:rsidRPr="000B06CC">
        <w:rPr>
          <w:sz w:val="28"/>
          <w:szCs w:val="28"/>
        </w:rPr>
        <w:t>:</w:t>
      </w:r>
      <w:r w:rsidRPr="000B06CC">
        <w:rPr>
          <w:sz w:val="28"/>
          <w:szCs w:val="28"/>
        </w:rPr>
        <w:t xml:space="preserve"> «Соответствовать времени, в котором живешь</w:t>
      </w:r>
      <w:r w:rsidR="000B06CC" w:rsidRPr="000B06CC">
        <w:rPr>
          <w:sz w:val="28"/>
          <w:szCs w:val="28"/>
        </w:rPr>
        <w:t>,</w:t>
      </w:r>
      <w:r w:rsidRPr="000B06CC">
        <w:rPr>
          <w:sz w:val="28"/>
          <w:szCs w:val="28"/>
        </w:rPr>
        <w:t xml:space="preserve"> и месту, которое занимаешь».</w:t>
      </w:r>
    </w:p>
    <w:p w:rsidR="001263FB" w:rsidRPr="000B06CC" w:rsidRDefault="001263FB" w:rsidP="000B06CC">
      <w:pPr>
        <w:pStyle w:val="a3"/>
        <w:rPr>
          <w:sz w:val="28"/>
          <w:szCs w:val="28"/>
        </w:rPr>
      </w:pPr>
      <w:r w:rsidRPr="000B06CC">
        <w:rPr>
          <w:sz w:val="28"/>
          <w:szCs w:val="28"/>
        </w:rPr>
        <w:t>Основная идея моей концепции – создание условий для развития и саморазвития качеств личности учащихся через содержание предметной деятельности уроков русского языка и литературы и внеурочной деятельности ежедневно воплощается в жизнь.</w:t>
      </w:r>
    </w:p>
    <w:p w:rsidR="0065776E" w:rsidRPr="000B06CC" w:rsidRDefault="0065776E" w:rsidP="000B06CC">
      <w:pPr>
        <w:spacing w:line="240" w:lineRule="auto"/>
        <w:rPr>
          <w:sz w:val="28"/>
          <w:szCs w:val="28"/>
        </w:rPr>
      </w:pPr>
    </w:p>
    <w:p w:rsidR="0065776E" w:rsidRPr="000B06CC" w:rsidRDefault="0065776E" w:rsidP="000B06CC">
      <w:pPr>
        <w:pStyle w:val="a3"/>
        <w:rPr>
          <w:sz w:val="28"/>
          <w:szCs w:val="28"/>
        </w:rPr>
      </w:pPr>
    </w:p>
    <w:sectPr w:rsidR="0065776E" w:rsidRPr="000B06CC" w:rsidSect="00AB2728">
      <w:pgSz w:w="11906" w:h="16838"/>
      <w:pgMar w:top="567" w:right="850" w:bottom="1134" w:left="851" w:header="708" w:footer="708" w:gutter="0"/>
      <w:pgBorders w:offsetFrom="page">
        <w:top w:val="thinThickThinMediumGap" w:sz="36" w:space="24" w:color="5F497A" w:themeColor="accent4" w:themeShade="BF"/>
        <w:left w:val="thinThickThinMediumGap" w:sz="36" w:space="24" w:color="5F497A" w:themeColor="accent4" w:themeShade="BF"/>
        <w:bottom w:val="thinThickThinMediumGap" w:sz="36" w:space="24" w:color="5F497A" w:themeColor="accent4" w:themeShade="BF"/>
        <w:right w:val="thinThickThinMediumGap" w:sz="3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76E"/>
    <w:rsid w:val="0008361A"/>
    <w:rsid w:val="000B06CC"/>
    <w:rsid w:val="001263FB"/>
    <w:rsid w:val="00253222"/>
    <w:rsid w:val="002F0F10"/>
    <w:rsid w:val="00313EB4"/>
    <w:rsid w:val="0065776E"/>
    <w:rsid w:val="008D634F"/>
    <w:rsid w:val="009441F3"/>
    <w:rsid w:val="00AB2728"/>
    <w:rsid w:val="00D65912"/>
    <w:rsid w:val="00D96442"/>
    <w:rsid w:val="00EC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Айская СОШ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3</cp:revision>
  <dcterms:created xsi:type="dcterms:W3CDTF">2010-04-11T17:03:00Z</dcterms:created>
  <dcterms:modified xsi:type="dcterms:W3CDTF">2010-04-15T03:35:00Z</dcterms:modified>
</cp:coreProperties>
</file>